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F0FF1" w14:textId="13C9EDA9" w:rsidR="001E6052" w:rsidRDefault="001E6052" w:rsidP="001E6052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color w:val="212529"/>
          <w:spacing w:val="3"/>
          <w:kern w:val="36"/>
          <w:sz w:val="52"/>
          <w:szCs w:val="52"/>
        </w:rPr>
      </w:pPr>
      <w:r>
        <w:rPr>
          <w:rFonts w:ascii="TH SarabunPSK" w:eastAsia="Times New Roman" w:hAnsi="TH SarabunPSK" w:cs="TH SarabunPSK"/>
          <w:noProof/>
          <w:color w:val="212529"/>
          <w:spacing w:val="3"/>
          <w:kern w:val="36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02681" wp14:editId="1081E4DE">
                <wp:simplePos x="0" y="0"/>
                <wp:positionH relativeFrom="column">
                  <wp:posOffset>466725</wp:posOffset>
                </wp:positionH>
                <wp:positionV relativeFrom="paragraph">
                  <wp:posOffset>-89536</wp:posOffset>
                </wp:positionV>
                <wp:extent cx="4648200" cy="1819275"/>
                <wp:effectExtent l="0" t="0" r="19050" b="28575"/>
                <wp:wrapNone/>
                <wp:docPr id="1" name="วงร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1819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64CE21" w14:textId="1010FCA9" w:rsidR="001E6052" w:rsidRPr="0078011F" w:rsidRDefault="001E6052" w:rsidP="001E605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70C0"/>
                                <w:spacing w:val="3"/>
                                <w:kern w:val="36"/>
                                <w:sz w:val="52"/>
                                <w:szCs w:val="52"/>
                              </w:rPr>
                            </w:pPr>
                            <w:r w:rsidRPr="0078011F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70C0"/>
                                <w:spacing w:val="3"/>
                                <w:kern w:val="36"/>
                                <w:sz w:val="52"/>
                                <w:szCs w:val="52"/>
                              </w:rPr>
                              <w:t>"</w:t>
                            </w:r>
                            <w:r w:rsidRPr="0078011F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70C0"/>
                                <w:spacing w:val="3"/>
                                <w:kern w:val="36"/>
                                <w:sz w:val="52"/>
                                <w:szCs w:val="52"/>
                                <w:cs/>
                              </w:rPr>
                              <w:t xml:space="preserve">มาฆบูชา </w:t>
                            </w:r>
                            <w:r w:rsidRPr="0078011F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70C0"/>
                                <w:spacing w:val="3"/>
                                <w:kern w:val="36"/>
                                <w:sz w:val="52"/>
                                <w:szCs w:val="52"/>
                              </w:rPr>
                              <w:t xml:space="preserve">2565" </w:t>
                            </w:r>
                            <w:r w:rsidRPr="0078011F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70C0"/>
                                <w:spacing w:val="3"/>
                                <w:kern w:val="36"/>
                                <w:sz w:val="52"/>
                                <w:szCs w:val="52"/>
                                <w:cs/>
                              </w:rPr>
                              <w:t>ตรงกับวันไหน เปิดประวัติวันมาฆบูชาพร้อมแนะเทคนิคเวียนเทียน</w:t>
                            </w:r>
                          </w:p>
                          <w:p w14:paraId="20FD2163" w14:textId="77777777" w:rsidR="001E6052" w:rsidRDefault="001E6052" w:rsidP="001E60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E02681" id="วงรี 1" o:spid="_x0000_s1026" style="position:absolute;margin-left:36.75pt;margin-top:-7.05pt;width:366pt;height:1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" fillcolor="white [3201]" strokecolor="#70ad47 [3209]" strokeweight="1pt">
                <v:stroke joinstyle="miter"/>
                <v:textbox>
                  <w:txbxContent>
                    <w:p w14:paraId="7464CE21" w14:textId="1010FCA9" w:rsidR="001E6052" w:rsidRPr="0078011F" w:rsidRDefault="001E6052" w:rsidP="001E6052">
                      <w:pPr>
                        <w:shd w:val="clear" w:color="auto" w:fill="FFFFFF"/>
                        <w:spacing w:after="0" w:line="240" w:lineRule="auto"/>
                        <w:jc w:val="center"/>
                        <w:outlineLvl w:val="0"/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70C0"/>
                          <w:spacing w:val="3"/>
                          <w:kern w:val="36"/>
                          <w:sz w:val="52"/>
                          <w:szCs w:val="52"/>
                        </w:rPr>
                      </w:pPr>
                      <w:r w:rsidRPr="0078011F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70C0"/>
                          <w:spacing w:val="3"/>
                          <w:kern w:val="36"/>
                          <w:sz w:val="52"/>
                          <w:szCs w:val="52"/>
                        </w:rPr>
                        <w:t>"</w:t>
                      </w:r>
                      <w:r w:rsidRPr="0078011F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70C0"/>
                          <w:spacing w:val="3"/>
                          <w:kern w:val="36"/>
                          <w:sz w:val="52"/>
                          <w:szCs w:val="52"/>
                          <w:cs/>
                        </w:rPr>
                        <w:t xml:space="preserve">มาฆบูชา </w:t>
                      </w:r>
                      <w:r w:rsidRPr="0078011F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70C0"/>
                          <w:spacing w:val="3"/>
                          <w:kern w:val="36"/>
                          <w:sz w:val="52"/>
                          <w:szCs w:val="52"/>
                        </w:rPr>
                        <w:t xml:space="preserve">2565" </w:t>
                      </w:r>
                      <w:r w:rsidRPr="0078011F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70C0"/>
                          <w:spacing w:val="3"/>
                          <w:kern w:val="36"/>
                          <w:sz w:val="52"/>
                          <w:szCs w:val="52"/>
                          <w:cs/>
                        </w:rPr>
                        <w:t>ตรงกับวันไหน เปิดประวัติวันมาฆบูชาพร้อมแนะเทคนิคเวียนเทียน</w:t>
                      </w:r>
                    </w:p>
                    <w:p w14:paraId="20FD2163" w14:textId="77777777" w:rsidR="001E6052" w:rsidRDefault="001E6052" w:rsidP="001E605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53237F97" w14:textId="1BD088F3" w:rsidR="001E6052" w:rsidRDefault="001E6052" w:rsidP="0078011F">
      <w:pPr>
        <w:shd w:val="clear" w:color="auto" w:fill="FFFFFF"/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color w:val="212529"/>
          <w:spacing w:val="3"/>
          <w:kern w:val="36"/>
          <w:sz w:val="52"/>
          <w:szCs w:val="52"/>
        </w:rPr>
      </w:pPr>
    </w:p>
    <w:p w14:paraId="7AC524EF" w14:textId="77777777" w:rsidR="001E6052" w:rsidRDefault="001E6052" w:rsidP="0078011F">
      <w:pPr>
        <w:shd w:val="clear" w:color="auto" w:fill="FFFFFF"/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color w:val="212529"/>
          <w:spacing w:val="3"/>
          <w:kern w:val="36"/>
          <w:sz w:val="52"/>
          <w:szCs w:val="52"/>
        </w:rPr>
      </w:pPr>
    </w:p>
    <w:p w14:paraId="3596F652" w14:textId="6B14B0A7" w:rsidR="001E6052" w:rsidRDefault="001E6052" w:rsidP="0078011F">
      <w:pPr>
        <w:shd w:val="clear" w:color="auto" w:fill="FFFFFF"/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color w:val="212529"/>
          <w:spacing w:val="3"/>
          <w:kern w:val="36"/>
          <w:sz w:val="52"/>
          <w:szCs w:val="52"/>
        </w:rPr>
      </w:pPr>
    </w:p>
    <w:p w14:paraId="40CE8174" w14:textId="77777777" w:rsidR="001E6052" w:rsidRPr="001E6052" w:rsidRDefault="001E6052" w:rsidP="0078011F">
      <w:pPr>
        <w:shd w:val="clear" w:color="auto" w:fill="FFFFFF"/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color w:val="212529"/>
          <w:spacing w:val="3"/>
          <w:kern w:val="36"/>
          <w:sz w:val="16"/>
          <w:szCs w:val="16"/>
        </w:rPr>
      </w:pPr>
    </w:p>
    <w:p w14:paraId="43A2C7C8" w14:textId="77777777" w:rsidR="001867F7" w:rsidRDefault="001867F7" w:rsidP="001E6052">
      <w:pPr>
        <w:shd w:val="clear" w:color="auto" w:fill="FFFFFF"/>
        <w:spacing w:line="240" w:lineRule="auto"/>
        <w:jc w:val="center"/>
        <w:rPr>
          <w:rFonts w:ascii="Mitr" w:eastAsia="Times New Roman" w:hAnsi="Mitr" w:cs="Mitr"/>
          <w:noProof/>
          <w:color w:val="212529"/>
          <w:spacing w:val="3"/>
          <w:sz w:val="24"/>
          <w:szCs w:val="24"/>
        </w:rPr>
      </w:pPr>
    </w:p>
    <w:p w14:paraId="13BD0894" w14:textId="6235C3BB" w:rsidR="0078011F" w:rsidRPr="0078011F" w:rsidRDefault="0078011F" w:rsidP="001E6052">
      <w:pPr>
        <w:shd w:val="clear" w:color="auto" w:fill="FFFFFF"/>
        <w:spacing w:line="240" w:lineRule="auto"/>
        <w:jc w:val="center"/>
        <w:rPr>
          <w:rFonts w:ascii="Mitr" w:eastAsia="Times New Roman" w:hAnsi="Mitr" w:cs="Mitr"/>
          <w:color w:val="212529"/>
          <w:spacing w:val="3"/>
          <w:sz w:val="24"/>
          <w:szCs w:val="24"/>
        </w:rPr>
      </w:pPr>
      <w:r w:rsidRPr="0078011F">
        <w:rPr>
          <w:rFonts w:ascii="Mitr" w:eastAsia="Times New Roman" w:hAnsi="Mitr" w:cs="Mitr"/>
          <w:noProof/>
          <w:color w:val="212529"/>
          <w:spacing w:val="3"/>
          <w:sz w:val="24"/>
          <w:szCs w:val="24"/>
        </w:rPr>
        <w:drawing>
          <wp:inline distT="0" distB="0" distL="0" distR="0" wp14:anchorId="71B0B2FE" wp14:editId="724B6163">
            <wp:extent cx="4741545" cy="3581400"/>
            <wp:effectExtent l="57150" t="76200" r="59055" b="1276350"/>
            <wp:docPr id="3" name="Picture 2" descr="&quot;มาฆบูชา 2565&quot; ตรงกับวันไหน เปิดประวัติวันมาฆบูชา พร้อมแนะเทคนิคเวียนเทีย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quot;มาฆบูชา 2565&quot; ตรงกับวันไหน เปิดประวัติวันมาฆบูชา พร้อมแนะเทคนิคเวียนเทียน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89" t="5279" r="689" b="-5279"/>
                    <a:stretch/>
                  </pic:blipFill>
                  <pic:spPr bwMode="auto">
                    <a:xfrm>
                      <a:off x="0" y="0"/>
                      <a:ext cx="4767508" cy="360101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14:paraId="55FEC1F9" w14:textId="63A015EA" w:rsidR="0078011F" w:rsidRPr="0078011F" w:rsidRDefault="0078011F" w:rsidP="0078011F">
      <w:pPr>
        <w:shd w:val="clear" w:color="auto" w:fill="FFFFFF"/>
        <w:spacing w:line="240" w:lineRule="auto"/>
        <w:jc w:val="center"/>
        <w:outlineLvl w:val="1"/>
        <w:rPr>
          <w:rFonts w:ascii="TH SarabunPSK" w:eastAsia="Times New Roman" w:hAnsi="TH SarabunPSK" w:cs="TH SarabunPSK"/>
          <w:b/>
          <w:bCs/>
          <w:color w:val="1F4E79" w:themeColor="accent5" w:themeShade="80"/>
          <w:spacing w:val="3"/>
          <w:sz w:val="44"/>
          <w:szCs w:val="44"/>
          <w:u w:val="single"/>
        </w:rPr>
      </w:pPr>
      <w:r w:rsidRPr="0078011F">
        <w:rPr>
          <w:rFonts w:ascii="TH SarabunPSK" w:eastAsia="Times New Roman" w:hAnsi="TH SarabunPSK" w:cs="TH SarabunPSK"/>
          <w:b/>
          <w:bCs/>
          <w:color w:val="1F4E79" w:themeColor="accent5" w:themeShade="80"/>
          <w:spacing w:val="3"/>
          <w:sz w:val="44"/>
          <w:szCs w:val="44"/>
          <w:u w:val="single"/>
        </w:rPr>
        <w:t>"</w:t>
      </w:r>
      <w:r w:rsidRPr="0078011F">
        <w:rPr>
          <w:rFonts w:ascii="TH SarabunPSK" w:eastAsia="Times New Roman" w:hAnsi="TH SarabunPSK" w:cs="TH SarabunPSK"/>
          <w:b/>
          <w:bCs/>
          <w:color w:val="1F4E79" w:themeColor="accent5" w:themeShade="80"/>
          <w:spacing w:val="3"/>
          <w:sz w:val="44"/>
          <w:szCs w:val="44"/>
          <w:u w:val="single"/>
          <w:cs/>
        </w:rPr>
        <w:t xml:space="preserve">มาฆบูชา </w:t>
      </w:r>
      <w:r w:rsidRPr="0078011F">
        <w:rPr>
          <w:rFonts w:ascii="TH SarabunPSK" w:eastAsia="Times New Roman" w:hAnsi="TH SarabunPSK" w:cs="TH SarabunPSK"/>
          <w:b/>
          <w:bCs/>
          <w:color w:val="1F4E79" w:themeColor="accent5" w:themeShade="80"/>
          <w:spacing w:val="3"/>
          <w:sz w:val="44"/>
          <w:szCs w:val="44"/>
          <w:u w:val="single"/>
        </w:rPr>
        <w:t xml:space="preserve">2565" </w:t>
      </w:r>
      <w:r w:rsidRPr="0078011F">
        <w:rPr>
          <w:rFonts w:ascii="TH SarabunPSK" w:eastAsia="Times New Roman" w:hAnsi="TH SarabunPSK" w:cs="TH SarabunPSK"/>
          <w:b/>
          <w:bCs/>
          <w:color w:val="1F4E79" w:themeColor="accent5" w:themeShade="80"/>
          <w:spacing w:val="3"/>
          <w:sz w:val="44"/>
          <w:szCs w:val="44"/>
          <w:u w:val="single"/>
          <w:cs/>
        </w:rPr>
        <w:t>ปีนี้ตรงกับวันไหน เปิดประวัติและความสำคัญวันมาฆบูชา เวียนเทียนดียังไงทำไมชาวพุทธควรพึงปฏิบัติ</w:t>
      </w:r>
    </w:p>
    <w:p w14:paraId="29644DBE" w14:textId="4F45D859" w:rsidR="0078011F" w:rsidRPr="0078011F" w:rsidRDefault="0078011F" w:rsidP="0078011F">
      <w:pPr>
        <w:shd w:val="clear" w:color="auto" w:fill="FFFFFF"/>
        <w:spacing w:before="225" w:after="225" w:line="240" w:lineRule="auto"/>
        <w:rPr>
          <w:rFonts w:ascii="TH SarabunPSK" w:eastAsia="Times New Roman" w:hAnsi="TH SarabunPSK" w:cs="TH SarabunPSK"/>
          <w:spacing w:val="3"/>
          <w:sz w:val="44"/>
          <w:szCs w:val="44"/>
        </w:rPr>
      </w:pPr>
      <w:r w:rsidRPr="0078011F">
        <w:rPr>
          <w:rFonts w:ascii="TH SarabunPSK" w:eastAsia="Times New Roman" w:hAnsi="TH SarabunPSK" w:cs="TH SarabunPSK"/>
          <w:spacing w:val="3"/>
          <w:sz w:val="44"/>
          <w:szCs w:val="44"/>
        </w:rPr>
        <w:t>"</w:t>
      </w:r>
      <w:hyperlink r:id="rId6" w:tgtFrame="_blank" w:history="1">
        <w:r w:rsidRPr="0078011F">
          <w:rPr>
            <w:rFonts w:ascii="TH SarabunPSK" w:eastAsia="Times New Roman" w:hAnsi="TH SarabunPSK" w:cs="TH SarabunPSK"/>
            <w:spacing w:val="3"/>
            <w:sz w:val="44"/>
            <w:szCs w:val="44"/>
            <w:u w:val="single"/>
            <w:cs/>
          </w:rPr>
          <w:t xml:space="preserve">มาฆบูชา </w:t>
        </w:r>
        <w:r w:rsidRPr="0078011F">
          <w:rPr>
            <w:rFonts w:ascii="TH SarabunPSK" w:eastAsia="Times New Roman" w:hAnsi="TH SarabunPSK" w:cs="TH SarabunPSK"/>
            <w:spacing w:val="3"/>
            <w:sz w:val="44"/>
            <w:szCs w:val="44"/>
            <w:u w:val="single"/>
          </w:rPr>
          <w:t>2565</w:t>
        </w:r>
      </w:hyperlink>
      <w:r w:rsidRPr="0078011F">
        <w:rPr>
          <w:rFonts w:ascii="TH SarabunPSK" w:eastAsia="Times New Roman" w:hAnsi="TH SarabunPSK" w:cs="TH SarabunPSK"/>
          <w:spacing w:val="3"/>
          <w:sz w:val="44"/>
          <w:szCs w:val="44"/>
        </w:rPr>
        <w:t>" </w:t>
      </w:r>
      <w:r w:rsidRPr="0078011F">
        <w:rPr>
          <w:rFonts w:ascii="TH SarabunPSK" w:eastAsia="Times New Roman" w:hAnsi="TH SarabunPSK" w:cs="TH SarabunPSK"/>
          <w:spacing w:val="3"/>
          <w:sz w:val="44"/>
          <w:szCs w:val="44"/>
          <w:cs/>
        </w:rPr>
        <w:t>วันมาฆบูชา</w:t>
      </w:r>
      <w:r w:rsidRPr="0078011F">
        <w:rPr>
          <w:rFonts w:ascii="TH SarabunPSK" w:eastAsia="Times New Roman" w:hAnsi="TH SarabunPSK" w:cs="TH SarabunPSK"/>
          <w:spacing w:val="3"/>
          <w:sz w:val="44"/>
          <w:szCs w:val="44"/>
        </w:rPr>
        <w:t> </w:t>
      </w:r>
      <w:r w:rsidRPr="0078011F">
        <w:rPr>
          <w:rFonts w:ascii="TH SarabunPSK" w:eastAsia="Times New Roman" w:hAnsi="TH SarabunPSK" w:cs="TH SarabunPSK"/>
          <w:spacing w:val="3"/>
          <w:sz w:val="44"/>
          <w:szCs w:val="44"/>
          <w:cs/>
        </w:rPr>
        <w:t xml:space="preserve">ปีนี้ตรงกับวันที่ </w:t>
      </w:r>
      <w:r w:rsidRPr="0078011F">
        <w:rPr>
          <w:rFonts w:ascii="TH SarabunPSK" w:eastAsia="Times New Roman" w:hAnsi="TH SarabunPSK" w:cs="TH SarabunPSK"/>
          <w:spacing w:val="3"/>
          <w:sz w:val="44"/>
          <w:szCs w:val="44"/>
        </w:rPr>
        <w:t xml:space="preserve">16 </w:t>
      </w:r>
      <w:r w:rsidRPr="0078011F">
        <w:rPr>
          <w:rFonts w:ascii="TH SarabunPSK" w:eastAsia="Times New Roman" w:hAnsi="TH SarabunPSK" w:cs="TH SarabunPSK"/>
          <w:spacing w:val="3"/>
          <w:sz w:val="44"/>
          <w:szCs w:val="44"/>
          <w:cs/>
        </w:rPr>
        <w:t xml:space="preserve">กุมภาพันธ์ </w:t>
      </w:r>
      <w:r w:rsidRPr="0078011F">
        <w:rPr>
          <w:rFonts w:ascii="TH SarabunPSK" w:eastAsia="Times New Roman" w:hAnsi="TH SarabunPSK" w:cs="TH SarabunPSK"/>
          <w:spacing w:val="3"/>
          <w:sz w:val="44"/>
          <w:szCs w:val="44"/>
        </w:rPr>
        <w:t>2565</w:t>
      </w:r>
      <w:r w:rsidR="00AD6F01">
        <w:rPr>
          <w:rFonts w:ascii="TH SarabunPSK" w:eastAsia="Times New Roman" w:hAnsi="TH SarabunPSK" w:cs="TH SarabunPSK"/>
          <w:spacing w:val="3"/>
          <w:sz w:val="44"/>
          <w:szCs w:val="44"/>
        </w:rPr>
        <w:t xml:space="preserve">               </w:t>
      </w:r>
      <w:r w:rsidRPr="0078011F">
        <w:rPr>
          <w:rFonts w:ascii="TH SarabunPSK" w:eastAsia="Times New Roman" w:hAnsi="TH SarabunPSK" w:cs="TH SarabunPSK"/>
          <w:spacing w:val="3"/>
          <w:sz w:val="44"/>
          <w:szCs w:val="44"/>
        </w:rPr>
        <w:t xml:space="preserve"> (</w:t>
      </w:r>
      <w:r w:rsidRPr="0078011F">
        <w:rPr>
          <w:rFonts w:ascii="TH SarabunPSK" w:eastAsia="Times New Roman" w:hAnsi="TH SarabunPSK" w:cs="TH SarabunPSK"/>
          <w:spacing w:val="3"/>
          <w:sz w:val="44"/>
          <w:szCs w:val="44"/>
          <w:cs/>
        </w:rPr>
        <w:t xml:space="preserve">วันเพ็ญ ขึ้น </w:t>
      </w:r>
      <w:r w:rsidRPr="0078011F">
        <w:rPr>
          <w:rFonts w:ascii="TH SarabunPSK" w:eastAsia="Times New Roman" w:hAnsi="TH SarabunPSK" w:cs="TH SarabunPSK"/>
          <w:spacing w:val="3"/>
          <w:sz w:val="44"/>
          <w:szCs w:val="44"/>
        </w:rPr>
        <w:t xml:space="preserve">15 </w:t>
      </w:r>
      <w:r w:rsidRPr="0078011F">
        <w:rPr>
          <w:rFonts w:ascii="TH SarabunPSK" w:eastAsia="Times New Roman" w:hAnsi="TH SarabunPSK" w:cs="TH SarabunPSK"/>
          <w:spacing w:val="3"/>
          <w:sz w:val="44"/>
          <w:szCs w:val="44"/>
          <w:cs/>
        </w:rPr>
        <w:t xml:space="preserve">ค่ำ เดือน </w:t>
      </w:r>
      <w:r w:rsidRPr="0078011F">
        <w:rPr>
          <w:rFonts w:ascii="TH SarabunPSK" w:eastAsia="Times New Roman" w:hAnsi="TH SarabunPSK" w:cs="TH SarabunPSK"/>
          <w:spacing w:val="3"/>
          <w:sz w:val="44"/>
          <w:szCs w:val="44"/>
        </w:rPr>
        <w:t xml:space="preserve">3) </w:t>
      </w:r>
      <w:r w:rsidRPr="0078011F">
        <w:rPr>
          <w:rFonts w:ascii="TH SarabunPSK" w:eastAsia="Times New Roman" w:hAnsi="TH SarabunPSK" w:cs="TH SarabunPSK"/>
          <w:spacing w:val="3"/>
          <w:sz w:val="44"/>
          <w:szCs w:val="44"/>
          <w:cs/>
        </w:rPr>
        <w:t>เป็นวันสำคัญทางพระพุทธศาสนา</w:t>
      </w:r>
      <w:r w:rsidRPr="0078011F">
        <w:rPr>
          <w:rFonts w:ascii="TH SarabunPSK" w:eastAsia="Times New Roman" w:hAnsi="TH SarabunPSK" w:cs="TH SarabunPSK"/>
          <w:spacing w:val="3"/>
          <w:sz w:val="44"/>
          <w:szCs w:val="44"/>
        </w:rPr>
        <w:t> </w:t>
      </w:r>
      <w:r w:rsidRPr="0078011F">
        <w:rPr>
          <w:rFonts w:ascii="TH SarabunPSK" w:eastAsia="Times New Roman" w:hAnsi="TH SarabunPSK" w:cs="TH SarabunPSK"/>
          <w:spacing w:val="3"/>
          <w:sz w:val="44"/>
          <w:szCs w:val="44"/>
          <w:cs/>
        </w:rPr>
        <w:t xml:space="preserve">โดยเป็นวันที่พระภิกษุ </w:t>
      </w:r>
      <w:r w:rsidRPr="0078011F">
        <w:rPr>
          <w:rFonts w:ascii="TH SarabunPSK" w:eastAsia="Times New Roman" w:hAnsi="TH SarabunPSK" w:cs="TH SarabunPSK"/>
          <w:spacing w:val="3"/>
          <w:sz w:val="44"/>
          <w:szCs w:val="44"/>
        </w:rPr>
        <w:t xml:space="preserve">1,250 </w:t>
      </w:r>
      <w:r w:rsidRPr="0078011F">
        <w:rPr>
          <w:rFonts w:ascii="TH SarabunPSK" w:eastAsia="Times New Roman" w:hAnsi="TH SarabunPSK" w:cs="TH SarabunPSK"/>
          <w:spacing w:val="3"/>
          <w:sz w:val="44"/>
          <w:szCs w:val="44"/>
          <w:cs/>
        </w:rPr>
        <w:t>รูป มาประชุมกันโดยมิได้นัดหมาย</w:t>
      </w:r>
      <w:r w:rsidRPr="0078011F">
        <w:rPr>
          <w:rFonts w:ascii="TH SarabunPSK" w:eastAsia="Times New Roman" w:hAnsi="TH SarabunPSK" w:cs="TH SarabunPSK"/>
          <w:spacing w:val="3"/>
          <w:sz w:val="44"/>
          <w:szCs w:val="44"/>
        </w:rPr>
        <w:t> </w:t>
      </w:r>
      <w:r w:rsidRPr="0078011F">
        <w:rPr>
          <w:rFonts w:ascii="TH SarabunPSK" w:eastAsia="Times New Roman" w:hAnsi="TH SarabunPSK" w:cs="TH SarabunPSK"/>
          <w:spacing w:val="3"/>
          <w:sz w:val="44"/>
          <w:szCs w:val="44"/>
          <w:cs/>
        </w:rPr>
        <w:t xml:space="preserve">และมีเหตุอัศจรรย์พร้อมกัน </w:t>
      </w:r>
      <w:r w:rsidRPr="0078011F">
        <w:rPr>
          <w:rFonts w:ascii="TH SarabunPSK" w:eastAsia="Times New Roman" w:hAnsi="TH SarabunPSK" w:cs="TH SarabunPSK"/>
          <w:spacing w:val="3"/>
          <w:sz w:val="44"/>
          <w:szCs w:val="44"/>
        </w:rPr>
        <w:t xml:space="preserve">4 </w:t>
      </w:r>
      <w:r w:rsidRPr="0078011F">
        <w:rPr>
          <w:rFonts w:ascii="TH SarabunPSK" w:eastAsia="Times New Roman" w:hAnsi="TH SarabunPSK" w:cs="TH SarabunPSK"/>
          <w:spacing w:val="3"/>
          <w:sz w:val="44"/>
          <w:szCs w:val="44"/>
          <w:cs/>
        </w:rPr>
        <w:t>ประการ หรือที่เรียกว่า</w:t>
      </w:r>
      <w:r w:rsidRPr="0078011F">
        <w:rPr>
          <w:rFonts w:ascii="TH SarabunPSK" w:eastAsia="Times New Roman" w:hAnsi="TH SarabunPSK" w:cs="TH SarabunPSK"/>
          <w:spacing w:val="3"/>
          <w:sz w:val="44"/>
          <w:szCs w:val="44"/>
        </w:rPr>
        <w:t> "</w:t>
      </w:r>
      <w:r w:rsidRPr="0078011F">
        <w:rPr>
          <w:rFonts w:ascii="TH SarabunPSK" w:eastAsia="Times New Roman" w:hAnsi="TH SarabunPSK" w:cs="TH SarabunPSK"/>
          <w:spacing w:val="3"/>
          <w:sz w:val="44"/>
          <w:szCs w:val="44"/>
          <w:cs/>
        </w:rPr>
        <w:t>จาตุรงคสันนิบาต"</w:t>
      </w:r>
      <w:r w:rsidRPr="0078011F">
        <w:rPr>
          <w:rFonts w:ascii="TH SarabunPSK" w:eastAsia="Times New Roman" w:hAnsi="TH SarabunPSK" w:cs="TH SarabunPSK"/>
          <w:spacing w:val="3"/>
          <w:sz w:val="44"/>
          <w:szCs w:val="44"/>
        </w:rPr>
        <w:t> </w:t>
      </w:r>
      <w:r w:rsidRPr="0078011F">
        <w:rPr>
          <w:rFonts w:ascii="TH SarabunPSK" w:eastAsia="Times New Roman" w:hAnsi="TH SarabunPSK" w:cs="TH SarabunPSK"/>
          <w:spacing w:val="3"/>
          <w:sz w:val="44"/>
          <w:szCs w:val="44"/>
          <w:cs/>
        </w:rPr>
        <w:t>และในวันนี้พระพุทธเจ้าทรงแสดง</w:t>
      </w:r>
      <w:r w:rsidRPr="0078011F">
        <w:rPr>
          <w:rFonts w:ascii="TH SarabunPSK" w:eastAsia="Times New Roman" w:hAnsi="TH SarabunPSK" w:cs="TH SarabunPSK"/>
          <w:spacing w:val="3"/>
          <w:sz w:val="44"/>
          <w:szCs w:val="44"/>
        </w:rPr>
        <w:t> "</w:t>
      </w:r>
      <w:r w:rsidRPr="0078011F">
        <w:rPr>
          <w:rFonts w:ascii="TH SarabunPSK" w:eastAsia="Times New Roman" w:hAnsi="TH SarabunPSK" w:cs="TH SarabunPSK"/>
          <w:spacing w:val="3"/>
          <w:sz w:val="44"/>
          <w:szCs w:val="44"/>
          <w:cs/>
        </w:rPr>
        <w:t>โอวาทปา</w:t>
      </w:r>
      <w:proofErr w:type="spellStart"/>
      <w:r w:rsidRPr="0078011F">
        <w:rPr>
          <w:rFonts w:ascii="TH SarabunPSK" w:eastAsia="Times New Roman" w:hAnsi="TH SarabunPSK" w:cs="TH SarabunPSK"/>
          <w:spacing w:val="3"/>
          <w:sz w:val="44"/>
          <w:szCs w:val="44"/>
          <w:cs/>
        </w:rPr>
        <w:t>ฏิ</w:t>
      </w:r>
      <w:proofErr w:type="spellEnd"/>
      <w:r w:rsidRPr="0078011F">
        <w:rPr>
          <w:rFonts w:ascii="TH SarabunPSK" w:eastAsia="Times New Roman" w:hAnsi="TH SarabunPSK" w:cs="TH SarabunPSK"/>
          <w:spacing w:val="3"/>
          <w:sz w:val="44"/>
          <w:szCs w:val="44"/>
          <w:cs/>
        </w:rPr>
        <w:t>โมกข์"</w:t>
      </w:r>
      <w:r>
        <w:rPr>
          <w:rFonts w:ascii="TH SarabunPSK" w:eastAsia="Times New Roman" w:hAnsi="TH SarabunPSK" w:cs="TH SarabunPSK" w:hint="cs"/>
          <w:spacing w:val="3"/>
          <w:sz w:val="44"/>
          <w:szCs w:val="44"/>
          <w:cs/>
        </w:rPr>
        <w:t xml:space="preserve"> </w:t>
      </w:r>
      <w:r w:rsidRPr="0078011F">
        <w:rPr>
          <w:rFonts w:ascii="TH SarabunPSK" w:eastAsia="Times New Roman" w:hAnsi="TH SarabunPSK" w:cs="TH SarabunPSK"/>
          <w:spacing w:val="3"/>
          <w:sz w:val="44"/>
          <w:szCs w:val="44"/>
          <w:cs/>
        </w:rPr>
        <w:t>ซึ่งเป็นหลักคำสอนที่สำคัญของพุทธศาสน</w:t>
      </w:r>
      <w:r>
        <w:rPr>
          <w:rFonts w:ascii="TH SarabunPSK" w:eastAsia="Times New Roman" w:hAnsi="TH SarabunPSK" w:cs="TH SarabunPSK" w:hint="cs"/>
          <w:spacing w:val="3"/>
          <w:sz w:val="44"/>
          <w:szCs w:val="44"/>
          <w:cs/>
        </w:rPr>
        <w:t>า</w:t>
      </w:r>
    </w:p>
    <w:p w14:paraId="178F3625" w14:textId="4EB49E42" w:rsidR="0078011F" w:rsidRPr="0078011F" w:rsidRDefault="0078011F" w:rsidP="00AD6F01">
      <w:pPr>
        <w:shd w:val="clear" w:color="auto" w:fill="FFFFFF"/>
        <w:spacing w:before="225" w:after="225" w:line="240" w:lineRule="auto"/>
        <w:rPr>
          <w:rFonts w:ascii="TH SarabunPSK" w:eastAsia="Times New Roman" w:hAnsi="TH SarabunPSK" w:cs="TH SarabunPSK"/>
          <w:spacing w:val="3"/>
          <w:sz w:val="44"/>
          <w:szCs w:val="44"/>
        </w:rPr>
      </w:pPr>
      <w:r w:rsidRPr="0078011F">
        <w:rPr>
          <w:rFonts w:ascii="TH SarabunPSK" w:eastAsia="Times New Roman" w:hAnsi="TH SarabunPSK" w:cs="TH SarabunPSK"/>
          <w:spacing w:val="3"/>
          <w:sz w:val="44"/>
          <w:szCs w:val="44"/>
        </w:rPr>
        <w:lastRenderedPageBreak/>
        <w:t> </w:t>
      </w:r>
    </w:p>
    <w:p w14:paraId="6C1CF185" w14:textId="77777777" w:rsidR="0078011F" w:rsidRPr="0078011F" w:rsidRDefault="0078011F" w:rsidP="0078011F">
      <w:pPr>
        <w:shd w:val="clear" w:color="auto" w:fill="FFFFFF"/>
        <w:spacing w:before="225" w:after="225" w:line="240" w:lineRule="auto"/>
        <w:rPr>
          <w:rFonts w:ascii="TH SarabunPSK" w:eastAsia="Times New Roman" w:hAnsi="TH SarabunPSK" w:cs="TH SarabunPSK"/>
          <w:color w:val="212529"/>
          <w:spacing w:val="3"/>
          <w:sz w:val="44"/>
          <w:szCs w:val="44"/>
        </w:rPr>
      </w:pPr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  <w:cs/>
        </w:rPr>
        <w:t>วันมาฆบูชา</w:t>
      </w:r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</w:rPr>
        <w:t> "</w:t>
      </w:r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  <w:cs/>
        </w:rPr>
        <w:t xml:space="preserve">มาฆบูชา </w:t>
      </w:r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</w:rPr>
        <w:t>2565" </w:t>
      </w:r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  <w:cs/>
        </w:rPr>
        <w:t xml:space="preserve">ได้รับการยกย่องเป็นวันสำคัญทางศาสนาพุทธ เนื่องจากเหตุการณ์สำคัญที่เกิดขึ้นเมื่อ </w:t>
      </w:r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</w:rPr>
        <w:t xml:space="preserve">2,500 </w:t>
      </w:r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  <w:cs/>
        </w:rPr>
        <w:t>กว่าปีก่อน คือ พระโคตมพุทธเจ้าทรงแสดงโอวาทปาติโมกข์ท่ามกลางที่ประชุมมหาสังฆสันนิบาตครั้งใหญ่ในพระพุทธศาสนา คัมภีร์</w:t>
      </w:r>
      <w:proofErr w:type="spellStart"/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  <w:cs/>
        </w:rPr>
        <w:t>ปปัญจสู</w:t>
      </w:r>
      <w:proofErr w:type="spellEnd"/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  <w:cs/>
        </w:rPr>
        <w:t xml:space="preserve">ทนี ระบุว่า ครั้งนั้นมีเหตุการณ์เกิดขึ้นพร้อมกัน </w:t>
      </w:r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</w:rPr>
        <w:t xml:space="preserve">4 </w:t>
      </w:r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  <w:cs/>
        </w:rPr>
        <w:t>ประการ คือ</w:t>
      </w:r>
    </w:p>
    <w:p w14:paraId="67904064" w14:textId="22EB24D1" w:rsidR="0078011F" w:rsidRPr="0078011F" w:rsidRDefault="0078011F" w:rsidP="0078011F">
      <w:pPr>
        <w:shd w:val="clear" w:color="auto" w:fill="FFFFFF"/>
        <w:spacing w:before="225" w:after="225" w:line="240" w:lineRule="auto"/>
        <w:rPr>
          <w:rFonts w:ascii="TH SarabunPSK" w:eastAsia="Times New Roman" w:hAnsi="TH SarabunPSK" w:cs="TH SarabunPSK"/>
          <w:color w:val="212529"/>
          <w:spacing w:val="3"/>
          <w:sz w:val="44"/>
          <w:szCs w:val="44"/>
        </w:rPr>
      </w:pPr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</w:rPr>
        <w:t>1.</w:t>
      </w:r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  <w:cs/>
        </w:rPr>
        <w:t xml:space="preserve">พระภิกษุ </w:t>
      </w:r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</w:rPr>
        <w:t xml:space="preserve">1,250 </w:t>
      </w:r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  <w:cs/>
        </w:rPr>
        <w:t>รูป มาประชุมพร้อมกันยังวัดเวฬุวันโดยมิได้นัดหมาย</w:t>
      </w:r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</w:rPr>
        <w:br/>
        <w:t>2.</w:t>
      </w:r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  <w:cs/>
        </w:rPr>
        <w:t>พระภิกษุทั้งหมดนั้นเป็น "เอหิภิกขุอุปสัมปทา" หรือผู้ได้รับการอุปสมบทจากพระพุทธเจ้าโดยตรง</w:t>
      </w:r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</w:rPr>
        <w:br/>
        <w:t>3.</w:t>
      </w:r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  <w:cs/>
        </w:rPr>
        <w:t xml:space="preserve">พระภิกษุทั้งหมดนั้นล้วนเป็นพระอรหันต์ผู้ทรงอภิญญา </w:t>
      </w:r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</w:rPr>
        <w:t>6</w:t>
      </w:r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</w:rPr>
        <w:br/>
        <w:t>4.</w:t>
      </w:r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  <w:cs/>
        </w:rPr>
        <w:t xml:space="preserve">วันดังกล่าวตรงกับวันเพ็ญเดือน </w:t>
      </w:r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</w:rPr>
        <w:t xml:space="preserve">3 </w:t>
      </w:r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  <w:cs/>
        </w:rPr>
        <w:t xml:space="preserve">ดังนั้นจึงเรียกวันนี้อีกอย่างหนึ่งว่า "วันจาตุรงคสันนิบาต" หรือวันที่มีการประชุมพร้อมด้วยองค์ </w:t>
      </w:r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</w:rPr>
        <w:t>4</w:t>
      </w:r>
    </w:p>
    <w:p w14:paraId="24032BD3" w14:textId="77777777" w:rsidR="0078011F" w:rsidRPr="0078011F" w:rsidRDefault="0078011F" w:rsidP="0078011F">
      <w:pPr>
        <w:shd w:val="clear" w:color="auto" w:fill="FFFFFF"/>
        <w:spacing w:before="225" w:after="225" w:line="240" w:lineRule="auto"/>
        <w:rPr>
          <w:rFonts w:ascii="TH SarabunPSK" w:eastAsia="Times New Roman" w:hAnsi="TH SarabunPSK" w:cs="TH SarabunPSK"/>
          <w:color w:val="212529"/>
          <w:spacing w:val="3"/>
          <w:sz w:val="44"/>
          <w:szCs w:val="44"/>
        </w:rPr>
      </w:pPr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  <w:cs/>
        </w:rPr>
        <w:t>ปัจจุบัน</w:t>
      </w:r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</w:rPr>
        <w:t> </w:t>
      </w:r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  <w:cs/>
        </w:rPr>
        <w:t>วันมาฆบูชา</w:t>
      </w:r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</w:rPr>
        <w:t> </w:t>
      </w:r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  <w:cs/>
        </w:rPr>
        <w:t>ได้รับการประกาศให้เป็นวันหยุดราชการในประเทศไทย โดยพุทธศาสนิกชนทั้งพระบรมวงศานุวงศ์ พระสงฆ์และประชาชนประกอบพิธีต่างๆ เช่น การตักบาตร การฟังพระธรรมเทศนา การเวียนเทียน เพื่อบูชารำลึกถึงพระรัตนตรัยและเหตุการณ์สำคัญดังกล่าว ที่ถือได้ว่าเป็นวันที่พระพุทธเจ้าประทานโอวาทปา</w:t>
      </w:r>
      <w:proofErr w:type="spellStart"/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  <w:cs/>
        </w:rPr>
        <w:t>ฏิ</w:t>
      </w:r>
      <w:proofErr w:type="spellEnd"/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  <w:cs/>
        </w:rPr>
        <w:t>โมกข์ ซึ่งกล่าวถึงหลักคำสอนอันเป็นหัวใจของพระพุทธศาสนา ได้แก่ การไม่ทำความชั่วทั้งปวง การบำเพ็ญความดีให้ถึงพร้อม และการทำจิตของตนให้ผ่องใส เพื่อเป็นหลักปฏิบัติของพุทธศาสนิกชนทั้งมวล</w:t>
      </w:r>
    </w:p>
    <w:p w14:paraId="2337D672" w14:textId="66F46A1A" w:rsidR="0078011F" w:rsidRDefault="0078011F" w:rsidP="0078011F">
      <w:pPr>
        <w:shd w:val="clear" w:color="auto" w:fill="FFFFFF"/>
        <w:spacing w:before="225" w:after="225" w:line="240" w:lineRule="auto"/>
        <w:rPr>
          <w:rFonts w:ascii="TH SarabunPSK" w:eastAsia="Times New Roman" w:hAnsi="TH SarabunPSK" w:cs="TH SarabunPSK"/>
          <w:color w:val="212529"/>
          <w:spacing w:val="3"/>
          <w:sz w:val="44"/>
          <w:szCs w:val="44"/>
        </w:rPr>
      </w:pPr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</w:rPr>
        <w:t>  </w:t>
      </w:r>
    </w:p>
    <w:p w14:paraId="49975D88" w14:textId="4EEC0E6F" w:rsidR="0078011F" w:rsidRDefault="0078011F" w:rsidP="0078011F">
      <w:pPr>
        <w:shd w:val="clear" w:color="auto" w:fill="FFFFFF"/>
        <w:spacing w:before="225" w:after="225" w:line="240" w:lineRule="auto"/>
        <w:rPr>
          <w:rFonts w:ascii="TH SarabunPSK" w:eastAsia="Times New Roman" w:hAnsi="TH SarabunPSK" w:cs="TH SarabunPSK"/>
          <w:color w:val="212529"/>
          <w:spacing w:val="3"/>
          <w:sz w:val="44"/>
          <w:szCs w:val="44"/>
        </w:rPr>
      </w:pPr>
    </w:p>
    <w:p w14:paraId="50F2A4F8" w14:textId="07AFA679" w:rsidR="0078011F" w:rsidRDefault="0078011F" w:rsidP="0078011F">
      <w:pPr>
        <w:shd w:val="clear" w:color="auto" w:fill="FFFFFF"/>
        <w:spacing w:before="225" w:after="225" w:line="240" w:lineRule="auto"/>
        <w:rPr>
          <w:rFonts w:ascii="TH SarabunPSK" w:eastAsia="Times New Roman" w:hAnsi="TH SarabunPSK" w:cs="TH SarabunPSK"/>
          <w:color w:val="212529"/>
          <w:spacing w:val="3"/>
          <w:sz w:val="44"/>
          <w:szCs w:val="44"/>
        </w:rPr>
      </w:pPr>
    </w:p>
    <w:p w14:paraId="78922467" w14:textId="3EF42AA0" w:rsidR="0078011F" w:rsidRDefault="0078011F" w:rsidP="0078011F">
      <w:pPr>
        <w:shd w:val="clear" w:color="auto" w:fill="FFFFFF"/>
        <w:spacing w:before="225" w:after="225" w:line="240" w:lineRule="auto"/>
        <w:rPr>
          <w:rFonts w:ascii="TH SarabunPSK" w:eastAsia="Times New Roman" w:hAnsi="TH SarabunPSK" w:cs="TH SarabunPSK"/>
          <w:color w:val="212529"/>
          <w:spacing w:val="3"/>
          <w:sz w:val="44"/>
          <w:szCs w:val="44"/>
        </w:rPr>
      </w:pPr>
    </w:p>
    <w:p w14:paraId="38141CB5" w14:textId="769E2AC3" w:rsidR="00826C4F" w:rsidRDefault="00826C4F" w:rsidP="0078011F">
      <w:pPr>
        <w:shd w:val="clear" w:color="auto" w:fill="FFFFFF"/>
        <w:spacing w:before="225" w:after="225" w:line="240" w:lineRule="auto"/>
        <w:rPr>
          <w:rFonts w:ascii="TH SarabunPSK" w:eastAsia="Times New Roman" w:hAnsi="TH SarabunPSK" w:cs="TH SarabunPSK"/>
          <w:color w:val="212529"/>
          <w:spacing w:val="3"/>
          <w:sz w:val="44"/>
          <w:szCs w:val="44"/>
        </w:rPr>
      </w:pPr>
    </w:p>
    <w:p w14:paraId="2CDB60F8" w14:textId="77777777" w:rsidR="00826C4F" w:rsidRDefault="00826C4F" w:rsidP="0078011F">
      <w:pPr>
        <w:shd w:val="clear" w:color="auto" w:fill="FFFFFF"/>
        <w:spacing w:before="225" w:after="225" w:line="240" w:lineRule="auto"/>
        <w:rPr>
          <w:rFonts w:ascii="TH SarabunPSK" w:eastAsia="Times New Roman" w:hAnsi="TH SarabunPSK" w:cs="TH SarabunPSK"/>
          <w:color w:val="212529"/>
          <w:spacing w:val="3"/>
          <w:sz w:val="44"/>
          <w:szCs w:val="44"/>
        </w:rPr>
      </w:pPr>
    </w:p>
    <w:p w14:paraId="191FB2AF" w14:textId="77777777" w:rsidR="0078011F" w:rsidRPr="0078011F" w:rsidRDefault="0078011F" w:rsidP="0078011F">
      <w:pPr>
        <w:shd w:val="clear" w:color="auto" w:fill="FFFFFF"/>
        <w:spacing w:before="225" w:after="225" w:line="240" w:lineRule="auto"/>
        <w:rPr>
          <w:rFonts w:ascii="TH SarabunPSK" w:eastAsia="Times New Roman" w:hAnsi="TH SarabunPSK" w:cs="TH SarabunPSK"/>
          <w:color w:val="212529"/>
          <w:spacing w:val="3"/>
          <w:sz w:val="44"/>
          <w:szCs w:val="44"/>
          <w:u w:val="single"/>
        </w:rPr>
      </w:pPr>
    </w:p>
    <w:p w14:paraId="302A96C7" w14:textId="77777777" w:rsidR="0078011F" w:rsidRPr="0078011F" w:rsidRDefault="0078011F" w:rsidP="00AD6F01">
      <w:pPr>
        <w:shd w:val="clear" w:color="auto" w:fill="FFFFFF"/>
        <w:spacing w:before="225" w:after="225" w:line="240" w:lineRule="auto"/>
        <w:jc w:val="center"/>
        <w:rPr>
          <w:rFonts w:ascii="TH SarabunPSK" w:eastAsia="Times New Roman" w:hAnsi="TH SarabunPSK" w:cs="TH SarabunPSK"/>
          <w:b/>
          <w:bCs/>
          <w:color w:val="212529"/>
          <w:spacing w:val="3"/>
          <w:sz w:val="44"/>
          <w:szCs w:val="44"/>
          <w:u w:val="single"/>
        </w:rPr>
      </w:pPr>
      <w:r w:rsidRPr="0078011F">
        <w:rPr>
          <w:rFonts w:ascii="TH SarabunPSK" w:eastAsia="Times New Roman" w:hAnsi="TH SarabunPSK" w:cs="TH SarabunPSK"/>
          <w:b/>
          <w:bCs/>
          <w:color w:val="212529"/>
          <w:spacing w:val="3"/>
          <w:sz w:val="44"/>
          <w:szCs w:val="44"/>
          <w:highlight w:val="yellow"/>
          <w:u w:val="single"/>
          <w:shd w:val="clear" w:color="auto" w:fill="FFFF00"/>
          <w:cs/>
        </w:rPr>
        <w:t xml:space="preserve">ประวัติ วันมาฆบูชา "มาฆบูชา </w:t>
      </w:r>
      <w:r w:rsidRPr="0078011F">
        <w:rPr>
          <w:rFonts w:ascii="TH SarabunPSK" w:eastAsia="Times New Roman" w:hAnsi="TH SarabunPSK" w:cs="TH SarabunPSK"/>
          <w:b/>
          <w:bCs/>
          <w:color w:val="212529"/>
          <w:spacing w:val="3"/>
          <w:sz w:val="44"/>
          <w:szCs w:val="44"/>
          <w:highlight w:val="yellow"/>
          <w:u w:val="single"/>
          <w:shd w:val="clear" w:color="auto" w:fill="FFFF00"/>
        </w:rPr>
        <w:t>2565"</w:t>
      </w:r>
    </w:p>
    <w:p w14:paraId="6CE70F15" w14:textId="77777777" w:rsidR="0078011F" w:rsidRPr="0078011F" w:rsidRDefault="0078011F" w:rsidP="0078011F">
      <w:pPr>
        <w:shd w:val="clear" w:color="auto" w:fill="FFFFFF"/>
        <w:spacing w:before="225" w:after="225" w:line="240" w:lineRule="auto"/>
        <w:rPr>
          <w:rFonts w:ascii="TH SarabunPSK" w:eastAsia="Times New Roman" w:hAnsi="TH SarabunPSK" w:cs="TH SarabunPSK"/>
          <w:color w:val="212529"/>
          <w:spacing w:val="3"/>
          <w:sz w:val="44"/>
          <w:szCs w:val="44"/>
        </w:rPr>
      </w:pPr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  <w:cs/>
        </w:rPr>
        <w:t xml:space="preserve">หลังจากพระพุทธเจ้าตรัสรู้ได้ </w:t>
      </w:r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</w:rPr>
        <w:t xml:space="preserve">9 </w:t>
      </w:r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  <w:cs/>
        </w:rPr>
        <w:t xml:space="preserve">เดือน ขณะนั้นเมื่อเสร็จพุทธกิจแสดงธรรมที่ถ้ำสุกรขาตาแล้ว เสด็จมาประทับที่วัดเวฬุวัน เมืองราชคฤห์ แคว้นมคธ ประเทศอินเดียในปัจจุบัน วันนั้นตรงกับวันเพ็ญ เดือนมาฆะหรือเดือน </w:t>
      </w:r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</w:rPr>
        <w:t xml:space="preserve">3 </w:t>
      </w:r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  <w:cs/>
        </w:rPr>
        <w:t xml:space="preserve">ในเวลาบ่ายพระอรหันต์สาวกของพระพุทธเจ้า มาประชุม พร้อมกัน ณ ที่ประทับของพระพุทธเจ้า นับเป็นเหตุอัศจรรย์ ที่มีองค์ประกอบสำคัญ </w:t>
      </w:r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</w:rPr>
        <w:t xml:space="preserve">4 </w:t>
      </w:r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  <w:cs/>
        </w:rPr>
        <w:t>ประการ คือ</w:t>
      </w:r>
    </w:p>
    <w:p w14:paraId="773A7AB5" w14:textId="77777777" w:rsidR="0078011F" w:rsidRPr="0078011F" w:rsidRDefault="0078011F" w:rsidP="007801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212529"/>
          <w:spacing w:val="3"/>
          <w:sz w:val="44"/>
          <w:szCs w:val="44"/>
        </w:rPr>
      </w:pPr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  <w:cs/>
        </w:rPr>
        <w:t xml:space="preserve">วันนั้นเป็นวันขึ้น </w:t>
      </w:r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</w:rPr>
        <w:t xml:space="preserve">15 </w:t>
      </w:r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  <w:cs/>
        </w:rPr>
        <w:t xml:space="preserve">ค่ำ เดือน </w:t>
      </w:r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</w:rPr>
        <w:t>3</w:t>
      </w:r>
    </w:p>
    <w:p w14:paraId="1982691E" w14:textId="77777777" w:rsidR="0078011F" w:rsidRPr="0078011F" w:rsidRDefault="0078011F" w:rsidP="007801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212529"/>
          <w:spacing w:val="3"/>
          <w:sz w:val="44"/>
          <w:szCs w:val="44"/>
        </w:rPr>
      </w:pPr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  <w:cs/>
        </w:rPr>
        <w:t xml:space="preserve">พระสงฆ์จำนวน </w:t>
      </w:r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</w:rPr>
        <w:t xml:space="preserve">1,250 </w:t>
      </w:r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  <w:cs/>
        </w:rPr>
        <w:t>รูป มาประชุมพร้อมกันโดยมิได้ นัดหมาย</w:t>
      </w:r>
    </w:p>
    <w:p w14:paraId="3B076503" w14:textId="77777777" w:rsidR="0078011F" w:rsidRPr="0078011F" w:rsidRDefault="0078011F" w:rsidP="007801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212529"/>
          <w:spacing w:val="3"/>
          <w:sz w:val="44"/>
          <w:szCs w:val="44"/>
        </w:rPr>
      </w:pPr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  <w:cs/>
        </w:rPr>
        <w:t xml:space="preserve">พระสงฆ์ทั้งหมดเป็นพระอรหันต์ผู้ได้อภิญญา </w:t>
      </w:r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</w:rPr>
        <w:t>6</w:t>
      </w:r>
    </w:p>
    <w:p w14:paraId="10C94F5A" w14:textId="46627059" w:rsidR="0078011F" w:rsidRPr="0078011F" w:rsidRDefault="0078011F" w:rsidP="007801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212529"/>
          <w:spacing w:val="3"/>
          <w:sz w:val="44"/>
          <w:szCs w:val="44"/>
        </w:rPr>
      </w:pPr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  <w:cs/>
        </w:rPr>
        <w:t>พระสงฆ์ทั้งหมดเป็นผู้ได้รับการอุปสมบท โดยตรงจาก พระพุทธเจ้า</w:t>
      </w:r>
    </w:p>
    <w:p w14:paraId="17D3613C" w14:textId="56632D26" w:rsidR="0078011F" w:rsidRPr="0078011F" w:rsidRDefault="0078011F" w:rsidP="0078011F">
      <w:pPr>
        <w:shd w:val="clear" w:color="auto" w:fill="FFFFFF"/>
        <w:spacing w:before="225" w:after="225" w:line="240" w:lineRule="auto"/>
        <w:rPr>
          <w:rFonts w:ascii="TH SarabunPSK" w:eastAsia="Times New Roman" w:hAnsi="TH SarabunPSK" w:cs="TH SarabunPSK"/>
          <w:color w:val="212529"/>
          <w:spacing w:val="3"/>
          <w:sz w:val="44"/>
          <w:szCs w:val="44"/>
        </w:rPr>
      </w:pPr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  <w:cs/>
        </w:rPr>
        <w:t>เพราะเหตุที่มีองค์ประกอบสำคัญดังกล่าวจึงมีชื่อเรียกอีกอย่างหนึ่งว่า</w:t>
      </w:r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</w:rPr>
        <w:t> "</w:t>
      </w:r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  <w:cs/>
        </w:rPr>
        <w:t>วันจาตุรงคสันนิบาต"</w:t>
      </w:r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</w:rPr>
        <w:t> </w:t>
      </w:r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  <w:cs/>
        </w:rPr>
        <w:t>และในโอกาสนี้พระพุทธเจ้า ได้แสดงโอวาทปาติโมกข์ ในที่ประชุมสงฆ์เหล่านั้น ซึ่งถือได้ว่าเป็นการประกาศหลักการอุดมการณ์ และวิธีการปฏิบัติทางพระพุทธศาสนา</w:t>
      </w:r>
    </w:p>
    <w:p w14:paraId="2345E9DB" w14:textId="77777777" w:rsidR="0078011F" w:rsidRPr="0078011F" w:rsidRDefault="0078011F" w:rsidP="00AD6F01">
      <w:pPr>
        <w:shd w:val="clear" w:color="auto" w:fill="FFFFFF"/>
        <w:spacing w:before="225" w:after="225" w:line="240" w:lineRule="auto"/>
        <w:jc w:val="center"/>
        <w:rPr>
          <w:rFonts w:ascii="TH SarabunPSK" w:eastAsia="Times New Roman" w:hAnsi="TH SarabunPSK" w:cs="TH SarabunPSK"/>
          <w:b/>
          <w:bCs/>
          <w:color w:val="212529"/>
          <w:spacing w:val="3"/>
          <w:sz w:val="44"/>
          <w:szCs w:val="44"/>
          <w:u w:val="single"/>
        </w:rPr>
      </w:pPr>
      <w:r w:rsidRPr="0078011F">
        <w:rPr>
          <w:rFonts w:ascii="TH SarabunPSK" w:eastAsia="Times New Roman" w:hAnsi="TH SarabunPSK" w:cs="TH SarabunPSK"/>
          <w:b/>
          <w:bCs/>
          <w:color w:val="212529"/>
          <w:spacing w:val="3"/>
          <w:sz w:val="44"/>
          <w:szCs w:val="44"/>
          <w:u w:val="single"/>
          <w:shd w:val="clear" w:color="auto" w:fill="FFFF00"/>
          <w:cs/>
        </w:rPr>
        <w:t xml:space="preserve">กิจกรรมที่พุทธศาสนิกชนพึงปฏิบัติในวันมาฆบูชา "มาฆบูชา </w:t>
      </w:r>
      <w:r w:rsidRPr="0078011F">
        <w:rPr>
          <w:rFonts w:ascii="TH SarabunPSK" w:eastAsia="Times New Roman" w:hAnsi="TH SarabunPSK" w:cs="TH SarabunPSK"/>
          <w:b/>
          <w:bCs/>
          <w:color w:val="212529"/>
          <w:spacing w:val="3"/>
          <w:sz w:val="44"/>
          <w:szCs w:val="44"/>
          <w:u w:val="single"/>
          <w:shd w:val="clear" w:color="auto" w:fill="FFFF00"/>
        </w:rPr>
        <w:t>2565"</w:t>
      </w:r>
    </w:p>
    <w:p w14:paraId="62A5E849" w14:textId="4FF786FC" w:rsidR="0078011F" w:rsidRPr="0078011F" w:rsidRDefault="0078011F" w:rsidP="0078011F">
      <w:pPr>
        <w:shd w:val="clear" w:color="auto" w:fill="FFFFFF"/>
        <w:spacing w:before="225" w:after="225" w:line="240" w:lineRule="auto"/>
        <w:rPr>
          <w:rFonts w:ascii="TH SarabunPSK" w:eastAsia="Times New Roman" w:hAnsi="TH SarabunPSK" w:cs="TH SarabunPSK"/>
          <w:color w:val="212529"/>
          <w:spacing w:val="3"/>
          <w:sz w:val="44"/>
          <w:szCs w:val="44"/>
        </w:rPr>
      </w:pPr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  <w:cs/>
        </w:rPr>
        <w:t>วันมาฆบูชา</w:t>
      </w:r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</w:rPr>
        <w:t> </w:t>
      </w:r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  <w:cs/>
        </w:rPr>
        <w:t>พุทธศาสนิกชนชาวไทยนิยมทำบุญตักบาตรในตอนเช้า และตลอดวันจะมีการบำเพ็ญบุญกุศลความดีอื่นๆ เช่น ไปวัดรับศีล งดเว้นการทำบาปทั้งปวง ถวายสังฆทาน ให้อิสระทาน (ปล่อยนก ปล่อยปลา) ฟังพระธรรมเทศนา และไปเวียนเทียนรอบโบสถ์ในเวลาเย็น</w:t>
      </w:r>
    </w:p>
    <w:p w14:paraId="03F85D14" w14:textId="60680EB6" w:rsidR="0078011F" w:rsidRDefault="0078011F" w:rsidP="0078011F">
      <w:pPr>
        <w:shd w:val="clear" w:color="auto" w:fill="FFFFFF"/>
        <w:spacing w:before="225" w:after="225" w:line="240" w:lineRule="auto"/>
        <w:rPr>
          <w:rFonts w:ascii="TH SarabunPSK" w:eastAsia="Times New Roman" w:hAnsi="TH SarabunPSK" w:cs="TH SarabunPSK"/>
          <w:color w:val="212529"/>
          <w:spacing w:val="3"/>
          <w:sz w:val="44"/>
          <w:szCs w:val="44"/>
        </w:rPr>
      </w:pPr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  <w:cs/>
        </w:rPr>
        <w:t xml:space="preserve">ก่อนทำการเวียนเทียนพุทธศาสนิกชนควรร่วมกัน "ปฏิบัติภาวนา" ใน "วันพระอุโบสถ" ซึ่งเป็นหน้าที่ตามปกติของชาวพุทธ กล่าวคำสวดมนต์และคำบูชาในวันมาฆบูชา โดยปกติตามวัดต่างๆจะจัดให้มีการทำวัตรสวดมนต์ก่อนทำการเวียนเทียน ซึ่งส่วนใหญ่นิยมทำการเวียนเทียนอย่างเป็นทางการ </w:t>
      </w:r>
      <w:r w:rsidR="00826C4F">
        <w:rPr>
          <w:rFonts w:ascii="TH SarabunPSK" w:eastAsia="Times New Roman" w:hAnsi="TH SarabunPSK" w:cs="TH SarabunPSK" w:hint="cs"/>
          <w:color w:val="212529"/>
          <w:spacing w:val="3"/>
          <w:sz w:val="44"/>
          <w:szCs w:val="44"/>
          <w:cs/>
        </w:rPr>
        <w:t xml:space="preserve">                  </w:t>
      </w:r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  <w:cs/>
        </w:rPr>
        <w:t xml:space="preserve">(โดยมีพระภิกษุสงฆ์นำเวียนเทียน) ในเวลาประมาณ </w:t>
      </w:r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</w:rPr>
        <w:t xml:space="preserve">20 </w:t>
      </w:r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  <w:cs/>
        </w:rPr>
        <w:t>นาฬิกา</w:t>
      </w:r>
    </w:p>
    <w:p w14:paraId="23A63ADF" w14:textId="59C16471" w:rsidR="00AD6F01" w:rsidRDefault="00AD6F01" w:rsidP="0078011F">
      <w:pPr>
        <w:shd w:val="clear" w:color="auto" w:fill="FFFFFF"/>
        <w:spacing w:before="225" w:after="225" w:line="240" w:lineRule="auto"/>
        <w:rPr>
          <w:rFonts w:ascii="TH SarabunPSK" w:eastAsia="Times New Roman" w:hAnsi="TH SarabunPSK" w:cs="TH SarabunPSK"/>
          <w:color w:val="212529"/>
          <w:spacing w:val="3"/>
          <w:sz w:val="44"/>
          <w:szCs w:val="44"/>
        </w:rPr>
      </w:pPr>
    </w:p>
    <w:p w14:paraId="6B372E32" w14:textId="77777777" w:rsidR="00826C4F" w:rsidRPr="0078011F" w:rsidRDefault="00826C4F" w:rsidP="0078011F">
      <w:pPr>
        <w:shd w:val="clear" w:color="auto" w:fill="FFFFFF"/>
        <w:spacing w:before="225" w:after="225" w:line="240" w:lineRule="auto"/>
        <w:rPr>
          <w:rFonts w:ascii="TH SarabunPSK" w:eastAsia="Times New Roman" w:hAnsi="TH SarabunPSK" w:cs="TH SarabunPSK"/>
          <w:color w:val="212529"/>
          <w:spacing w:val="3"/>
          <w:sz w:val="44"/>
          <w:szCs w:val="44"/>
        </w:rPr>
      </w:pPr>
    </w:p>
    <w:p w14:paraId="6A178854" w14:textId="72869A36" w:rsidR="0078011F" w:rsidRPr="0078011F" w:rsidRDefault="0078011F" w:rsidP="00AD6F01">
      <w:pPr>
        <w:shd w:val="clear" w:color="auto" w:fill="FFFFFF"/>
        <w:spacing w:before="225" w:after="225" w:line="240" w:lineRule="auto"/>
        <w:jc w:val="center"/>
        <w:rPr>
          <w:rFonts w:ascii="TH SarabunPSK" w:eastAsia="Times New Roman" w:hAnsi="TH SarabunPSK" w:cs="TH SarabunPSK"/>
          <w:b/>
          <w:bCs/>
          <w:color w:val="212529"/>
          <w:spacing w:val="3"/>
          <w:sz w:val="44"/>
          <w:szCs w:val="44"/>
          <w:u w:val="single"/>
        </w:rPr>
      </w:pPr>
      <w:r w:rsidRPr="0078011F">
        <w:rPr>
          <w:rFonts w:ascii="TH SarabunPSK" w:eastAsia="Times New Roman" w:hAnsi="TH SarabunPSK" w:cs="TH SarabunPSK"/>
          <w:b/>
          <w:bCs/>
          <w:color w:val="212529"/>
          <w:spacing w:val="3"/>
          <w:sz w:val="44"/>
          <w:szCs w:val="44"/>
          <w:u w:val="single"/>
          <w:shd w:val="clear" w:color="auto" w:fill="FFFF00"/>
          <w:cs/>
        </w:rPr>
        <w:t>บทสวดมนต์ที่พระสงฆ์นิยมสวดในวันมาฆบูชาก่อนทำการเวียนเทียน</w:t>
      </w:r>
      <w:r w:rsidR="00826C4F">
        <w:rPr>
          <w:rFonts w:ascii="TH SarabunPSK" w:eastAsia="Times New Roman" w:hAnsi="TH SarabunPSK" w:cs="TH SarabunPSK" w:hint="cs"/>
          <w:b/>
          <w:bCs/>
          <w:color w:val="212529"/>
          <w:spacing w:val="3"/>
          <w:sz w:val="44"/>
          <w:szCs w:val="44"/>
          <w:u w:val="single"/>
          <w:shd w:val="clear" w:color="auto" w:fill="FFFF00"/>
          <w:cs/>
        </w:rPr>
        <w:t xml:space="preserve">   </w:t>
      </w:r>
      <w:r w:rsidRPr="0078011F">
        <w:rPr>
          <w:rFonts w:ascii="TH SarabunPSK" w:eastAsia="Times New Roman" w:hAnsi="TH SarabunPSK" w:cs="TH SarabunPSK"/>
          <w:b/>
          <w:bCs/>
          <w:color w:val="212529"/>
          <w:spacing w:val="3"/>
          <w:sz w:val="44"/>
          <w:szCs w:val="44"/>
          <w:u w:val="single"/>
          <w:shd w:val="clear" w:color="auto" w:fill="FFFF00"/>
          <w:cs/>
        </w:rPr>
        <w:t>นิยมสวด (ทั้งบาลีและคำแปล) ตามลำดับดังนี้</w:t>
      </w:r>
    </w:p>
    <w:p w14:paraId="23D5E3F8" w14:textId="77777777" w:rsidR="0078011F" w:rsidRPr="0078011F" w:rsidRDefault="0078011F" w:rsidP="007801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212529"/>
          <w:spacing w:val="3"/>
          <w:sz w:val="44"/>
          <w:szCs w:val="44"/>
        </w:rPr>
      </w:pPr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  <w:cs/>
        </w:rPr>
        <w:t>บทบูชาพระรัตนตรัย (บทสวดบาลีที่ขึ้นต้นด้วย อรหัง สัมมา ฯลฯ)</w:t>
      </w:r>
    </w:p>
    <w:p w14:paraId="5F9778AF" w14:textId="77777777" w:rsidR="0078011F" w:rsidRPr="0078011F" w:rsidRDefault="0078011F" w:rsidP="007801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212529"/>
          <w:spacing w:val="3"/>
          <w:sz w:val="44"/>
          <w:szCs w:val="44"/>
        </w:rPr>
      </w:pPr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  <w:cs/>
        </w:rPr>
        <w:t xml:space="preserve">บทนมัสการนอบน้อมบูชาพระพุทธเจ้า (นะโม ฯลฯ </w:t>
      </w:r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</w:rPr>
        <w:t xml:space="preserve">3 </w:t>
      </w:r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  <w:cs/>
        </w:rPr>
        <w:t>จบ)</w:t>
      </w:r>
    </w:p>
    <w:p w14:paraId="50FDB860" w14:textId="77777777" w:rsidR="0078011F" w:rsidRPr="0078011F" w:rsidRDefault="0078011F" w:rsidP="007801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212529"/>
          <w:spacing w:val="3"/>
          <w:sz w:val="44"/>
          <w:szCs w:val="44"/>
        </w:rPr>
      </w:pPr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  <w:cs/>
        </w:rPr>
        <w:t>บทสรรเสริญพระพุทธคุณ (บทสวดบาลีที่ขึ้นต้นด้วย อิติ</w:t>
      </w:r>
      <w:proofErr w:type="spellStart"/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  <w:cs/>
        </w:rPr>
        <w:t>ปิโส</w:t>
      </w:r>
      <w:proofErr w:type="spellEnd"/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  <w:cs/>
        </w:rPr>
        <w:t xml:space="preserve"> ฯลฯ)</w:t>
      </w:r>
    </w:p>
    <w:p w14:paraId="30971CCF" w14:textId="77777777" w:rsidR="0078011F" w:rsidRPr="0078011F" w:rsidRDefault="0078011F" w:rsidP="007801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212529"/>
          <w:spacing w:val="3"/>
          <w:sz w:val="44"/>
          <w:szCs w:val="44"/>
        </w:rPr>
      </w:pPr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  <w:cs/>
        </w:rPr>
        <w:t>บทสรรเสริญพระพุทธคุณ สวดทำนองสรภัญญะ (บทสวดสรภัญญะที่ขึ้นต้นด้วย องค์ใดพระ</w:t>
      </w:r>
      <w:proofErr w:type="spellStart"/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  <w:cs/>
        </w:rPr>
        <w:t>สัม</w:t>
      </w:r>
      <w:proofErr w:type="spellEnd"/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  <w:cs/>
        </w:rPr>
        <w:t>พุทธ ฯลฯ)</w:t>
      </w:r>
    </w:p>
    <w:p w14:paraId="3038F430" w14:textId="77777777" w:rsidR="0078011F" w:rsidRPr="0078011F" w:rsidRDefault="0078011F" w:rsidP="007801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212529"/>
          <w:spacing w:val="3"/>
          <w:sz w:val="44"/>
          <w:szCs w:val="44"/>
        </w:rPr>
      </w:pPr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  <w:cs/>
        </w:rPr>
        <w:t>บทสรรเสริญพระธรรมคุณ (บทสวดบาลีที่ขึ้นต้นด้วย สวากขาโต ฯลฯ)</w:t>
      </w:r>
    </w:p>
    <w:p w14:paraId="13FC97C1" w14:textId="77777777" w:rsidR="0078011F" w:rsidRPr="0078011F" w:rsidRDefault="0078011F" w:rsidP="007801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212529"/>
          <w:spacing w:val="3"/>
          <w:sz w:val="44"/>
          <w:szCs w:val="44"/>
        </w:rPr>
      </w:pPr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  <w:cs/>
        </w:rPr>
        <w:t>บทสรรเสริญพระธรรมคุณ สวดทำนองสรภัญญะ (บทสวดสรภัญญะที่ขึ้นต้นด้วย ธรรมมะคือ คุณากร ฯลฯ)</w:t>
      </w:r>
    </w:p>
    <w:p w14:paraId="5C567112" w14:textId="77777777" w:rsidR="0078011F" w:rsidRPr="0078011F" w:rsidRDefault="0078011F" w:rsidP="007801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212529"/>
          <w:spacing w:val="3"/>
          <w:sz w:val="44"/>
          <w:szCs w:val="44"/>
        </w:rPr>
      </w:pPr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  <w:cs/>
        </w:rPr>
        <w:t>บทสรรเสริญพระสังฆคุณ (บทสวดบาลีที่ขึ้นต้นด้วย สุปฏิปันโน ฯลฯ)</w:t>
      </w:r>
    </w:p>
    <w:p w14:paraId="7B3CB4F3" w14:textId="77777777" w:rsidR="0078011F" w:rsidRPr="0078011F" w:rsidRDefault="0078011F" w:rsidP="007801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212529"/>
          <w:spacing w:val="3"/>
          <w:sz w:val="44"/>
          <w:szCs w:val="44"/>
        </w:rPr>
      </w:pPr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  <w:cs/>
        </w:rPr>
        <w:t>บทสรรเสริญพระสังฆคุณ สวดทำนองสรภัญญะ (บทสวดสรภัญญะที่ขึ้นต้นด้วย สงฆ์ใดสาวกศาสดา ฯลฯ)</w:t>
      </w:r>
    </w:p>
    <w:p w14:paraId="2F3CCEF3" w14:textId="17170651" w:rsidR="0078011F" w:rsidRPr="0078011F" w:rsidRDefault="0078011F" w:rsidP="007801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212529"/>
          <w:spacing w:val="3"/>
          <w:sz w:val="44"/>
          <w:szCs w:val="44"/>
        </w:rPr>
      </w:pPr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  <w:cs/>
        </w:rPr>
        <w:t xml:space="preserve">บทสวดบูชาเนื่องในวันมาฆบูชา (บทสวดบาลีที่ขึ้นต้นด้วย </w:t>
      </w:r>
      <w:proofErr w:type="spellStart"/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  <w:cs/>
        </w:rPr>
        <w:t>อัช</w:t>
      </w:r>
      <w:proofErr w:type="spellEnd"/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  <w:cs/>
        </w:rPr>
        <w:t>ชายัง ฯลฯ)</w:t>
      </w:r>
    </w:p>
    <w:p w14:paraId="76E5F975" w14:textId="594A7381" w:rsidR="0078011F" w:rsidRDefault="0078011F" w:rsidP="0078011F">
      <w:pPr>
        <w:shd w:val="clear" w:color="auto" w:fill="FFFFFF"/>
        <w:spacing w:before="225" w:after="225" w:line="240" w:lineRule="auto"/>
        <w:rPr>
          <w:rFonts w:ascii="TH SarabunPSK" w:eastAsia="Times New Roman" w:hAnsi="TH SarabunPSK" w:cs="TH SarabunPSK"/>
          <w:color w:val="212529"/>
          <w:spacing w:val="3"/>
          <w:sz w:val="44"/>
          <w:szCs w:val="44"/>
        </w:rPr>
      </w:pPr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  <w:cs/>
        </w:rPr>
        <w:t>จากนั้นจุดธูปเทียนและถือดอกไม้เป็นเครื่องสักการบูชาในมือ แล้วเดินเวียนรอบปู</w:t>
      </w:r>
      <w:proofErr w:type="spellStart"/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  <w:cs/>
        </w:rPr>
        <w:t>ชนี</w:t>
      </w:r>
      <w:proofErr w:type="spellEnd"/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  <w:cs/>
        </w:rPr>
        <w:t xml:space="preserve">ยสถาน </w:t>
      </w:r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</w:rPr>
        <w:t xml:space="preserve">3 </w:t>
      </w:r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  <w:cs/>
        </w:rPr>
        <w:t>รอบ โดยขณะที่เดินนั้นพึงตั้งจิตให้สงบ พร้อมสวดระลึกถึงพระพุทธคุณ ด้วยการสวดบทอิติ</w:t>
      </w:r>
      <w:proofErr w:type="spellStart"/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  <w:cs/>
        </w:rPr>
        <w:t>ปิโส</w:t>
      </w:r>
      <w:proofErr w:type="spellEnd"/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  <w:cs/>
        </w:rPr>
        <w:t xml:space="preserve"> (รอบที่หนึ่ง) ระลึกถึงพระธรรมคุณ ด้วยการสวดสวากขาโต (รอบที่สอง) และระลึกถึงพระสังฆคุณ ด้วยการสวดสุปะ</w:t>
      </w:r>
      <w:proofErr w:type="spellStart"/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  <w:cs/>
        </w:rPr>
        <w:t>ฏิ</w:t>
      </w:r>
      <w:proofErr w:type="spellEnd"/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  <w:cs/>
        </w:rPr>
        <w:t xml:space="preserve">ปันโน (รอบที่สาม) จนกว่าจะเวียนจบ </w:t>
      </w:r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</w:rPr>
        <w:t xml:space="preserve">3 </w:t>
      </w:r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  <w:cs/>
        </w:rPr>
        <w:t>รอบ จากนั้นนำธูปเทียนดอกไม้ไปบูชาตามปู</w:t>
      </w:r>
      <w:proofErr w:type="spellStart"/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  <w:cs/>
        </w:rPr>
        <w:t>ชนี</w:t>
      </w:r>
      <w:proofErr w:type="spellEnd"/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  <w:cs/>
        </w:rPr>
        <w:t>ยสถานจึงเป็นอันเสร็จพิธี</w:t>
      </w:r>
    </w:p>
    <w:p w14:paraId="183E0344" w14:textId="1E1014A8" w:rsidR="0078011F" w:rsidRDefault="0078011F" w:rsidP="0078011F">
      <w:pPr>
        <w:shd w:val="clear" w:color="auto" w:fill="FFFFFF"/>
        <w:spacing w:before="225" w:after="225" w:line="240" w:lineRule="auto"/>
        <w:rPr>
          <w:rFonts w:ascii="TH SarabunPSK" w:eastAsia="Times New Roman" w:hAnsi="TH SarabunPSK" w:cs="TH SarabunPSK"/>
          <w:color w:val="212529"/>
          <w:spacing w:val="3"/>
          <w:sz w:val="44"/>
          <w:szCs w:val="44"/>
        </w:rPr>
      </w:pPr>
    </w:p>
    <w:p w14:paraId="69F53969" w14:textId="7FA85CD0" w:rsidR="0078011F" w:rsidRDefault="0078011F" w:rsidP="0078011F">
      <w:pPr>
        <w:shd w:val="clear" w:color="auto" w:fill="FFFFFF"/>
        <w:spacing w:before="225" w:after="225" w:line="240" w:lineRule="auto"/>
        <w:rPr>
          <w:rFonts w:ascii="TH SarabunPSK" w:eastAsia="Times New Roman" w:hAnsi="TH SarabunPSK" w:cs="TH SarabunPSK"/>
          <w:color w:val="212529"/>
          <w:spacing w:val="3"/>
          <w:sz w:val="44"/>
          <w:szCs w:val="44"/>
        </w:rPr>
      </w:pPr>
    </w:p>
    <w:p w14:paraId="78FD9870" w14:textId="02281F06" w:rsidR="0078011F" w:rsidRDefault="0078011F" w:rsidP="0078011F">
      <w:pPr>
        <w:shd w:val="clear" w:color="auto" w:fill="FFFFFF"/>
        <w:spacing w:before="225" w:after="225" w:line="240" w:lineRule="auto"/>
        <w:rPr>
          <w:rFonts w:ascii="TH SarabunPSK" w:eastAsia="Times New Roman" w:hAnsi="TH SarabunPSK" w:cs="TH SarabunPSK"/>
          <w:color w:val="212529"/>
          <w:spacing w:val="3"/>
          <w:sz w:val="44"/>
          <w:szCs w:val="44"/>
        </w:rPr>
      </w:pPr>
    </w:p>
    <w:p w14:paraId="583AE2E0" w14:textId="661E7FF8" w:rsidR="00AD6F01" w:rsidRDefault="00AD6F01" w:rsidP="0078011F">
      <w:pPr>
        <w:shd w:val="clear" w:color="auto" w:fill="FFFFFF"/>
        <w:spacing w:before="225" w:after="225" w:line="240" w:lineRule="auto"/>
        <w:rPr>
          <w:rFonts w:ascii="TH SarabunPSK" w:eastAsia="Times New Roman" w:hAnsi="TH SarabunPSK" w:cs="TH SarabunPSK"/>
          <w:color w:val="212529"/>
          <w:spacing w:val="3"/>
          <w:sz w:val="44"/>
          <w:szCs w:val="44"/>
        </w:rPr>
      </w:pPr>
    </w:p>
    <w:p w14:paraId="2EBF6809" w14:textId="77777777" w:rsidR="00826C4F" w:rsidRPr="0078011F" w:rsidRDefault="00826C4F" w:rsidP="0078011F">
      <w:pPr>
        <w:shd w:val="clear" w:color="auto" w:fill="FFFFFF"/>
        <w:spacing w:before="225" w:after="225" w:line="240" w:lineRule="auto"/>
        <w:rPr>
          <w:rFonts w:ascii="TH SarabunPSK" w:eastAsia="Times New Roman" w:hAnsi="TH SarabunPSK" w:cs="TH SarabunPSK"/>
          <w:color w:val="212529"/>
          <w:spacing w:val="3"/>
          <w:sz w:val="44"/>
          <w:szCs w:val="44"/>
        </w:rPr>
      </w:pPr>
    </w:p>
    <w:p w14:paraId="6F9FFDC7" w14:textId="77777777" w:rsidR="0078011F" w:rsidRPr="0078011F" w:rsidRDefault="0078011F" w:rsidP="00AD6F01">
      <w:pPr>
        <w:shd w:val="clear" w:color="auto" w:fill="FFFFFF"/>
        <w:spacing w:before="225" w:after="225" w:line="240" w:lineRule="auto"/>
        <w:jc w:val="center"/>
        <w:rPr>
          <w:rFonts w:ascii="TH SarabunPSK" w:eastAsia="Times New Roman" w:hAnsi="TH SarabunPSK" w:cs="TH SarabunPSK"/>
          <w:color w:val="212529"/>
          <w:spacing w:val="3"/>
          <w:sz w:val="44"/>
          <w:szCs w:val="44"/>
          <w:u w:val="single"/>
        </w:rPr>
      </w:pPr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  <w:u w:val="single"/>
          <w:shd w:val="clear" w:color="auto" w:fill="FFFF00"/>
        </w:rPr>
        <w:t>"</w:t>
      </w:r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  <w:u w:val="single"/>
          <w:shd w:val="clear" w:color="auto" w:fill="FFFF00"/>
          <w:cs/>
        </w:rPr>
        <w:t>เวียนเทียน" แล้วดียังไง ต้องทำวันไหนบ้าง</w:t>
      </w:r>
    </w:p>
    <w:p w14:paraId="5A12CAF4" w14:textId="3D17DD65" w:rsidR="0078011F" w:rsidRPr="0078011F" w:rsidRDefault="0078011F" w:rsidP="0078011F">
      <w:pPr>
        <w:shd w:val="clear" w:color="auto" w:fill="FFFFFF"/>
        <w:spacing w:before="225" w:after="225" w:line="240" w:lineRule="auto"/>
        <w:rPr>
          <w:rFonts w:ascii="TH SarabunPSK" w:eastAsia="Times New Roman" w:hAnsi="TH SarabunPSK" w:cs="TH SarabunPSK"/>
          <w:color w:val="212529"/>
          <w:spacing w:val="3"/>
          <w:sz w:val="44"/>
          <w:szCs w:val="44"/>
        </w:rPr>
      </w:pPr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  <w:cs/>
        </w:rPr>
        <w:t>การ</w:t>
      </w:r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</w:rPr>
        <w:t> "</w:t>
      </w:r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  <w:cs/>
        </w:rPr>
        <w:t>เวียนเทียน"</w:t>
      </w:r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</w:rPr>
        <w:t> </w:t>
      </w:r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  <w:cs/>
        </w:rPr>
        <w:t>ในวันสำคัญทางศาสนา</w:t>
      </w:r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</w:rPr>
        <w:t> </w:t>
      </w:r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  <w:cs/>
        </w:rPr>
        <w:t>ในที่นี้คือเวียนเทียนวันมาฆบูชา</w:t>
      </w:r>
      <w:r w:rsidR="00826C4F">
        <w:rPr>
          <w:rFonts w:ascii="TH SarabunPSK" w:eastAsia="Times New Roman" w:hAnsi="TH SarabunPSK" w:cs="TH SarabunPSK" w:hint="cs"/>
          <w:color w:val="212529"/>
          <w:spacing w:val="3"/>
          <w:sz w:val="44"/>
          <w:szCs w:val="44"/>
          <w:cs/>
        </w:rPr>
        <w:t xml:space="preserve">    </w:t>
      </w:r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  <w:cs/>
        </w:rPr>
        <w:t xml:space="preserve"> ทำแล้วดีอย่างไร ซึ่งผลดีที่จะได้รับจากการเวียนเทียนตามความเชื่อของชาวพุทธเถรวาท ได้แก่</w:t>
      </w:r>
    </w:p>
    <w:p w14:paraId="1E00C836" w14:textId="77777777" w:rsidR="0078011F" w:rsidRPr="0078011F" w:rsidRDefault="0078011F" w:rsidP="00AD6F01">
      <w:pPr>
        <w:shd w:val="clear" w:color="auto" w:fill="FFFFFF"/>
        <w:spacing w:before="225" w:after="225" w:line="240" w:lineRule="auto"/>
        <w:jc w:val="center"/>
        <w:rPr>
          <w:rFonts w:ascii="TH SarabunPSK" w:eastAsia="Times New Roman" w:hAnsi="TH SarabunPSK" w:cs="TH SarabunPSK"/>
          <w:color w:val="212529"/>
          <w:spacing w:val="3"/>
          <w:sz w:val="44"/>
          <w:szCs w:val="44"/>
          <w:u w:val="single"/>
        </w:rPr>
      </w:pPr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  <w:u w:val="single"/>
          <w:shd w:val="clear" w:color="auto" w:fill="FFFF00"/>
          <w:cs/>
        </w:rPr>
        <w:t>ช่วยให้ชีวิตสุกสว่าง</w:t>
      </w:r>
    </w:p>
    <w:p w14:paraId="1F0D83BB" w14:textId="11790E6B" w:rsidR="0078011F" w:rsidRPr="0078011F" w:rsidRDefault="0078011F" w:rsidP="00826C4F">
      <w:pPr>
        <w:shd w:val="clear" w:color="auto" w:fill="FFFFFF"/>
        <w:spacing w:before="225" w:after="225" w:line="240" w:lineRule="auto"/>
        <w:jc w:val="thaiDistribute"/>
        <w:rPr>
          <w:rFonts w:ascii="TH SarabunPSK" w:eastAsia="Times New Roman" w:hAnsi="TH SarabunPSK" w:cs="TH SarabunPSK"/>
          <w:color w:val="212529"/>
          <w:spacing w:val="3"/>
          <w:sz w:val="44"/>
          <w:szCs w:val="44"/>
        </w:rPr>
      </w:pPr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  <w:cs/>
        </w:rPr>
        <w:t>ไฟถือเป็นสื่อกลางในการแสดงความศรัทธาต่อศาสนาพุทธ การเวียนเทียนจึงเปรียบเหมือนการเพิ่มความสุกสว่างให้ชีวิตราบรื่นเจริญรุ่งเรือง เป็นความเชื่อที่ตกทอดมาแต่โบราณในแถบอินเดียและเอเชียตะวันออก ส่วนมากใช้ในพิธีเผาเทียนเล่นไฟ พิธีปล่อยโคมลอย</w:t>
      </w:r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</w:rPr>
        <w:t> </w:t>
      </w:r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  <w:cs/>
        </w:rPr>
        <w:t>ใช้เผาศพ และใช้จุดธูปเทียนสำหรับการเวียนเทียน</w:t>
      </w:r>
    </w:p>
    <w:p w14:paraId="648354AE" w14:textId="39827159" w:rsidR="0078011F" w:rsidRPr="0078011F" w:rsidRDefault="0078011F" w:rsidP="0078011F">
      <w:pPr>
        <w:shd w:val="clear" w:color="auto" w:fill="FFFFFF"/>
        <w:spacing w:before="225" w:after="225" w:line="240" w:lineRule="auto"/>
        <w:rPr>
          <w:rFonts w:ascii="TH SarabunPSK" w:eastAsia="Times New Roman" w:hAnsi="TH SarabunPSK" w:cs="TH SarabunPSK"/>
          <w:color w:val="212529"/>
          <w:spacing w:val="3"/>
          <w:sz w:val="44"/>
          <w:szCs w:val="44"/>
        </w:rPr>
      </w:pPr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</w:rPr>
        <w:t> </w:t>
      </w:r>
    </w:p>
    <w:p w14:paraId="1D547672" w14:textId="77777777" w:rsidR="0078011F" w:rsidRPr="0078011F" w:rsidRDefault="0078011F" w:rsidP="00AD6F01">
      <w:pPr>
        <w:shd w:val="clear" w:color="auto" w:fill="FFFFFF"/>
        <w:spacing w:before="225" w:after="225" w:line="240" w:lineRule="auto"/>
        <w:jc w:val="center"/>
        <w:rPr>
          <w:rFonts w:ascii="TH SarabunPSK" w:eastAsia="Times New Roman" w:hAnsi="TH SarabunPSK" w:cs="TH SarabunPSK"/>
          <w:color w:val="212529"/>
          <w:spacing w:val="3"/>
          <w:sz w:val="44"/>
          <w:szCs w:val="44"/>
          <w:u w:val="single"/>
        </w:rPr>
      </w:pPr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  <w:u w:val="single"/>
          <w:shd w:val="clear" w:color="auto" w:fill="FFFF00"/>
          <w:cs/>
        </w:rPr>
        <w:t>เตือนสติชาวพุทธ</w:t>
      </w:r>
    </w:p>
    <w:p w14:paraId="5218B135" w14:textId="5B6A1D63" w:rsidR="0078011F" w:rsidRPr="0078011F" w:rsidRDefault="0078011F" w:rsidP="0078011F">
      <w:pPr>
        <w:shd w:val="clear" w:color="auto" w:fill="FFFFFF"/>
        <w:spacing w:before="225" w:after="225" w:line="240" w:lineRule="auto"/>
        <w:rPr>
          <w:rFonts w:ascii="TH SarabunPSK" w:eastAsia="Times New Roman" w:hAnsi="TH SarabunPSK" w:cs="TH SarabunPSK"/>
          <w:color w:val="212529"/>
          <w:spacing w:val="3"/>
          <w:sz w:val="44"/>
          <w:szCs w:val="44"/>
        </w:rPr>
      </w:pPr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  <w:cs/>
        </w:rPr>
        <w:t>การเวียนเทียนนอกจากเพื่อแสดงความเคารพบูชาต่อปู</w:t>
      </w:r>
      <w:proofErr w:type="spellStart"/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  <w:cs/>
        </w:rPr>
        <w:t>ชนี</w:t>
      </w:r>
      <w:proofErr w:type="spellEnd"/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  <w:cs/>
        </w:rPr>
        <w:t>ยบุคคลหรือปู</w:t>
      </w:r>
      <w:proofErr w:type="spellStart"/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  <w:cs/>
        </w:rPr>
        <w:t>ชนี</w:t>
      </w:r>
      <w:proofErr w:type="spellEnd"/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  <w:cs/>
        </w:rPr>
        <w:t>ยสถานที่สำคัญทางพุทธศาสนาแล้ว ยังเป็นเหมือน</w:t>
      </w:r>
      <w:proofErr w:type="spellStart"/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  <w:cs/>
        </w:rPr>
        <w:t>กุศโล</w:t>
      </w:r>
      <w:proofErr w:type="spellEnd"/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  <w:cs/>
        </w:rPr>
        <w:t>บายเตือนสติให้ตระหนักถึง</w:t>
      </w:r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</w:rPr>
        <w:t> "</w:t>
      </w:r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  <w:cs/>
        </w:rPr>
        <w:t>วัฏสงสาร"</w:t>
      </w:r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</w:rPr>
        <w:t> </w:t>
      </w:r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  <w:cs/>
        </w:rPr>
        <w:t>หรือการเวียนว่ายตายเกิดอย่างไม่มีที่สิ้นสุดเพื่อให้ใช้ชีวิตไม่ประมาท</w:t>
      </w:r>
    </w:p>
    <w:p w14:paraId="18532775" w14:textId="77777777" w:rsidR="0078011F" w:rsidRPr="0078011F" w:rsidRDefault="0078011F" w:rsidP="00AD6F01">
      <w:pPr>
        <w:shd w:val="clear" w:color="auto" w:fill="FFFFFF"/>
        <w:spacing w:before="225" w:after="225" w:line="240" w:lineRule="auto"/>
        <w:jc w:val="center"/>
        <w:rPr>
          <w:rFonts w:ascii="TH SarabunPSK" w:eastAsia="Times New Roman" w:hAnsi="TH SarabunPSK" w:cs="TH SarabunPSK"/>
          <w:color w:val="212529"/>
          <w:spacing w:val="3"/>
          <w:sz w:val="44"/>
          <w:szCs w:val="44"/>
          <w:u w:val="single"/>
        </w:rPr>
      </w:pPr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  <w:u w:val="single"/>
          <w:shd w:val="clear" w:color="auto" w:fill="FFFF00"/>
          <w:cs/>
        </w:rPr>
        <w:t>ได้อานิสงส์แรง</w:t>
      </w:r>
    </w:p>
    <w:p w14:paraId="491D67E1" w14:textId="77777777" w:rsidR="0078011F" w:rsidRPr="0078011F" w:rsidRDefault="0078011F" w:rsidP="0078011F">
      <w:pPr>
        <w:shd w:val="clear" w:color="auto" w:fill="FFFFFF"/>
        <w:spacing w:before="225" w:after="225" w:line="240" w:lineRule="auto"/>
        <w:rPr>
          <w:rFonts w:ascii="TH SarabunPSK" w:eastAsia="Times New Roman" w:hAnsi="TH SarabunPSK" w:cs="TH SarabunPSK"/>
          <w:color w:val="212529"/>
          <w:spacing w:val="3"/>
          <w:sz w:val="44"/>
          <w:szCs w:val="44"/>
        </w:rPr>
      </w:pPr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  <w:cs/>
        </w:rPr>
        <w:t>การเวียนเทียนจะช่วยส่งอานิสงส์ผลบุญให้แก่ผู้ที่ปฏิบัติ ในทางตรงคือผู้ปฏิบัติจะมีกายที่สำรวมขึ้น มีจิตใจที่สะอาด สงบ ระหว่างที่เดินเวียนเทียน และในทางอ้อม(ตามความเชื่อ)คือ จะทำให้ผู้ปฏิบัติได้บุญหนัก หลุดพ้นจากภูมิเปรต เดรัจฉาน อีกทั้งบันดาลให้จิตพ้นอบายภูมิได้</w:t>
      </w:r>
    </w:p>
    <w:p w14:paraId="0826FB4F" w14:textId="10F650EF" w:rsidR="0078011F" w:rsidRDefault="0078011F" w:rsidP="0078011F">
      <w:pPr>
        <w:shd w:val="clear" w:color="auto" w:fill="FFFFFF"/>
        <w:spacing w:before="225" w:after="225" w:line="240" w:lineRule="auto"/>
        <w:rPr>
          <w:rFonts w:ascii="TH SarabunPSK" w:eastAsia="Times New Roman" w:hAnsi="TH SarabunPSK" w:cs="TH SarabunPSK"/>
          <w:color w:val="212529"/>
          <w:spacing w:val="3"/>
          <w:sz w:val="44"/>
          <w:szCs w:val="44"/>
        </w:rPr>
      </w:pPr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</w:rPr>
        <w:t> </w:t>
      </w:r>
    </w:p>
    <w:p w14:paraId="548B9EDD" w14:textId="5F5F4402" w:rsidR="001E6052" w:rsidRDefault="001E6052" w:rsidP="00AD6F01">
      <w:pPr>
        <w:shd w:val="clear" w:color="auto" w:fill="FFFFFF"/>
        <w:spacing w:before="225" w:after="225" w:line="240" w:lineRule="auto"/>
        <w:jc w:val="center"/>
        <w:rPr>
          <w:rFonts w:ascii="TH SarabunPSK" w:eastAsia="Times New Roman" w:hAnsi="TH SarabunPSK" w:cs="TH SarabunPSK"/>
          <w:color w:val="212529"/>
          <w:spacing w:val="3"/>
          <w:sz w:val="44"/>
          <w:szCs w:val="44"/>
        </w:rPr>
      </w:pPr>
    </w:p>
    <w:p w14:paraId="64C0DBEA" w14:textId="55C17C05" w:rsidR="00AD6F01" w:rsidRPr="00826C4F" w:rsidRDefault="00AD6F01" w:rsidP="00AD6F01">
      <w:pPr>
        <w:shd w:val="clear" w:color="auto" w:fill="FFFFFF"/>
        <w:spacing w:before="225" w:after="225" w:line="240" w:lineRule="auto"/>
        <w:jc w:val="center"/>
        <w:rPr>
          <w:rFonts w:ascii="TH SarabunPSK" w:eastAsia="Times New Roman" w:hAnsi="TH SarabunPSK" w:cs="TH SarabunPSK"/>
          <w:color w:val="212529"/>
          <w:spacing w:val="3"/>
          <w:sz w:val="16"/>
          <w:szCs w:val="16"/>
        </w:rPr>
      </w:pPr>
    </w:p>
    <w:p w14:paraId="7ABFA7C0" w14:textId="77777777" w:rsidR="00AD6F01" w:rsidRPr="0078011F" w:rsidRDefault="00AD6F01" w:rsidP="00AD6F01">
      <w:pPr>
        <w:shd w:val="clear" w:color="auto" w:fill="FFFFFF"/>
        <w:spacing w:before="225" w:after="225" w:line="240" w:lineRule="auto"/>
        <w:jc w:val="center"/>
        <w:rPr>
          <w:rFonts w:ascii="TH SarabunPSK" w:eastAsia="Times New Roman" w:hAnsi="TH SarabunPSK" w:cs="TH SarabunPSK"/>
          <w:color w:val="212529"/>
          <w:spacing w:val="3"/>
          <w:sz w:val="44"/>
          <w:szCs w:val="44"/>
        </w:rPr>
      </w:pPr>
    </w:p>
    <w:p w14:paraId="5A83ADA2" w14:textId="77777777" w:rsidR="0078011F" w:rsidRPr="0078011F" w:rsidRDefault="0078011F" w:rsidP="00AD6F01">
      <w:pPr>
        <w:shd w:val="clear" w:color="auto" w:fill="FFFFFF"/>
        <w:spacing w:before="225" w:after="225" w:line="240" w:lineRule="auto"/>
        <w:jc w:val="center"/>
        <w:rPr>
          <w:rFonts w:ascii="TH SarabunPSK" w:eastAsia="Times New Roman" w:hAnsi="TH SarabunPSK" w:cs="TH SarabunPSK"/>
          <w:color w:val="212529"/>
          <w:spacing w:val="3"/>
          <w:sz w:val="44"/>
          <w:szCs w:val="44"/>
          <w:u w:val="single"/>
        </w:rPr>
      </w:pPr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  <w:highlight w:val="yellow"/>
          <w:u w:val="single"/>
          <w:shd w:val="clear" w:color="auto" w:fill="FFFF00"/>
          <w:cs/>
        </w:rPr>
        <w:t>ขั้นตอนการ "เวียนเทียน" ให้ถูกต้อง มีดังนี้</w:t>
      </w:r>
    </w:p>
    <w:p w14:paraId="08A918F0" w14:textId="77777777" w:rsidR="0078011F" w:rsidRPr="0078011F" w:rsidRDefault="0078011F" w:rsidP="007801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212529"/>
          <w:spacing w:val="3"/>
          <w:sz w:val="44"/>
          <w:szCs w:val="44"/>
        </w:rPr>
      </w:pPr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  <w:cs/>
        </w:rPr>
        <w:t>ชำระร่างกายและจิตใจ ด้วยการอาบน้ำชำระร่างกายให้สะอาด แต่งกายให้สุภาพเรียบร้อย</w:t>
      </w:r>
    </w:p>
    <w:p w14:paraId="5A2E770B" w14:textId="77777777" w:rsidR="0078011F" w:rsidRPr="0078011F" w:rsidRDefault="0078011F" w:rsidP="007801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212529"/>
          <w:spacing w:val="3"/>
          <w:sz w:val="44"/>
          <w:szCs w:val="44"/>
        </w:rPr>
      </w:pPr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  <w:cs/>
        </w:rPr>
        <w:t xml:space="preserve">เตรียม </w:t>
      </w:r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</w:rPr>
        <w:t xml:space="preserve">3 </w:t>
      </w:r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  <w:cs/>
        </w:rPr>
        <w:t xml:space="preserve">สิ่งคือ ดอกไม้ </w:t>
      </w:r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</w:rPr>
        <w:t xml:space="preserve">1 </w:t>
      </w:r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  <w:cs/>
        </w:rPr>
        <w:t xml:space="preserve">คู่ (ดอกบัว ดอกดาวเรือง ดอกกล้วยไม้ หรือพวงมาลัยดอกไม้สำหรับถวายพระ) ธูป </w:t>
      </w:r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</w:rPr>
        <w:t xml:space="preserve">3 </w:t>
      </w:r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  <w:cs/>
        </w:rPr>
        <w:t xml:space="preserve">ดอก และ เทียน </w:t>
      </w:r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</w:rPr>
        <w:t xml:space="preserve">1 </w:t>
      </w:r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  <w:cs/>
        </w:rPr>
        <w:t>เล่ม</w:t>
      </w:r>
    </w:p>
    <w:p w14:paraId="4399C241" w14:textId="77777777" w:rsidR="0078011F" w:rsidRPr="0078011F" w:rsidRDefault="0078011F" w:rsidP="007801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212529"/>
          <w:spacing w:val="3"/>
          <w:sz w:val="44"/>
          <w:szCs w:val="44"/>
        </w:rPr>
      </w:pPr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  <w:cs/>
        </w:rPr>
        <w:t>ไหว้พระประธานก่อน แล้วค่อยออกมาตั้งแถวเตรียมตัวเวียนเทียน</w:t>
      </w:r>
    </w:p>
    <w:p w14:paraId="7CBE089B" w14:textId="77777777" w:rsidR="0078011F" w:rsidRPr="0078011F" w:rsidRDefault="0078011F" w:rsidP="007801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212529"/>
          <w:spacing w:val="3"/>
          <w:sz w:val="44"/>
          <w:szCs w:val="44"/>
        </w:rPr>
      </w:pPr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  <w:cs/>
        </w:rPr>
        <w:t xml:space="preserve">เวียนประทักษิณาวัตร คือการเดินวนรอบโบสถ์ไปทางด้านขวามือ </w:t>
      </w:r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</w:rPr>
        <w:t xml:space="preserve">3 </w:t>
      </w:r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  <w:cs/>
        </w:rPr>
        <w:t>รอบ พร้อมสวดมนต์ไปด้วยในแต่ละรอบ</w:t>
      </w:r>
    </w:p>
    <w:p w14:paraId="215D3013" w14:textId="77777777" w:rsidR="0078011F" w:rsidRPr="0078011F" w:rsidRDefault="0078011F" w:rsidP="007801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pacing w:val="3"/>
          <w:sz w:val="44"/>
          <w:szCs w:val="44"/>
        </w:rPr>
      </w:pPr>
      <w:r w:rsidRPr="0078011F">
        <w:rPr>
          <w:rFonts w:ascii="TH SarabunPSK" w:eastAsia="Times New Roman" w:hAnsi="TH SarabunPSK" w:cs="TH SarabunPSK"/>
          <w:spacing w:val="3"/>
          <w:sz w:val="44"/>
          <w:szCs w:val="44"/>
          <w:cs/>
        </w:rPr>
        <w:t xml:space="preserve">บทสวดมนต์ รอบที่ </w:t>
      </w:r>
      <w:r w:rsidRPr="0078011F">
        <w:rPr>
          <w:rFonts w:ascii="TH SarabunPSK" w:eastAsia="Times New Roman" w:hAnsi="TH SarabunPSK" w:cs="TH SarabunPSK"/>
          <w:spacing w:val="3"/>
          <w:sz w:val="44"/>
          <w:szCs w:val="44"/>
        </w:rPr>
        <w:t xml:space="preserve">1 </w:t>
      </w:r>
      <w:r w:rsidRPr="0078011F">
        <w:rPr>
          <w:rFonts w:ascii="TH SarabunPSK" w:eastAsia="Times New Roman" w:hAnsi="TH SarabunPSK" w:cs="TH SarabunPSK"/>
          <w:spacing w:val="3"/>
          <w:sz w:val="44"/>
          <w:szCs w:val="44"/>
          <w:cs/>
        </w:rPr>
        <w:t>ให้ระลึกถึงพระพุทธคุณ โดยสวด</w:t>
      </w:r>
      <w:r w:rsidRPr="0078011F">
        <w:rPr>
          <w:rFonts w:ascii="TH SarabunPSK" w:eastAsia="Times New Roman" w:hAnsi="TH SarabunPSK" w:cs="TH SarabunPSK"/>
          <w:spacing w:val="3"/>
          <w:sz w:val="44"/>
          <w:szCs w:val="44"/>
        </w:rPr>
        <w:t> "</w:t>
      </w:r>
      <w:r w:rsidRPr="0078011F">
        <w:rPr>
          <w:rFonts w:ascii="TH SarabunPSK" w:eastAsia="Times New Roman" w:hAnsi="TH SarabunPSK" w:cs="TH SarabunPSK"/>
          <w:spacing w:val="3"/>
          <w:sz w:val="44"/>
          <w:szCs w:val="44"/>
          <w:cs/>
        </w:rPr>
        <w:t>อิติ</w:t>
      </w:r>
      <w:proofErr w:type="spellStart"/>
      <w:r w:rsidRPr="0078011F">
        <w:rPr>
          <w:rFonts w:ascii="TH SarabunPSK" w:eastAsia="Times New Roman" w:hAnsi="TH SarabunPSK" w:cs="TH SarabunPSK"/>
          <w:spacing w:val="3"/>
          <w:sz w:val="44"/>
          <w:szCs w:val="44"/>
          <w:cs/>
        </w:rPr>
        <w:t>ปิโส</w:t>
      </w:r>
      <w:proofErr w:type="spellEnd"/>
      <w:r w:rsidRPr="0078011F">
        <w:rPr>
          <w:rFonts w:ascii="TH SarabunPSK" w:eastAsia="Times New Roman" w:hAnsi="TH SarabunPSK" w:cs="TH SarabunPSK"/>
          <w:spacing w:val="3"/>
          <w:sz w:val="44"/>
          <w:szCs w:val="44"/>
          <w:cs/>
        </w:rPr>
        <w:t xml:space="preserve"> </w:t>
      </w:r>
      <w:proofErr w:type="spellStart"/>
      <w:r w:rsidRPr="0078011F">
        <w:rPr>
          <w:rFonts w:ascii="TH SarabunPSK" w:eastAsia="Times New Roman" w:hAnsi="TH SarabunPSK" w:cs="TH SarabunPSK"/>
          <w:spacing w:val="3"/>
          <w:sz w:val="44"/>
          <w:szCs w:val="44"/>
          <w:cs/>
        </w:rPr>
        <w:t>ภะ</w:t>
      </w:r>
      <w:proofErr w:type="spellEnd"/>
      <w:r w:rsidRPr="0078011F">
        <w:rPr>
          <w:rFonts w:ascii="TH SarabunPSK" w:eastAsia="Times New Roman" w:hAnsi="TH SarabunPSK" w:cs="TH SarabunPSK"/>
          <w:spacing w:val="3"/>
          <w:sz w:val="44"/>
          <w:szCs w:val="44"/>
          <w:cs/>
        </w:rPr>
        <w:t xml:space="preserve">คะวา </w:t>
      </w:r>
      <w:proofErr w:type="spellStart"/>
      <w:r w:rsidRPr="0078011F">
        <w:rPr>
          <w:rFonts w:ascii="TH SarabunPSK" w:eastAsia="Times New Roman" w:hAnsi="TH SarabunPSK" w:cs="TH SarabunPSK"/>
          <w:spacing w:val="3"/>
          <w:sz w:val="44"/>
          <w:szCs w:val="44"/>
          <w:cs/>
        </w:rPr>
        <w:t>อะ</w:t>
      </w:r>
      <w:proofErr w:type="spellEnd"/>
      <w:r w:rsidRPr="0078011F">
        <w:rPr>
          <w:rFonts w:ascii="TH SarabunPSK" w:eastAsia="Times New Roman" w:hAnsi="TH SarabunPSK" w:cs="TH SarabunPSK"/>
          <w:spacing w:val="3"/>
          <w:sz w:val="44"/>
          <w:szCs w:val="44"/>
          <w:cs/>
        </w:rPr>
        <w:t>ระ</w:t>
      </w:r>
      <w:proofErr w:type="spellStart"/>
      <w:r w:rsidRPr="0078011F">
        <w:rPr>
          <w:rFonts w:ascii="TH SarabunPSK" w:eastAsia="Times New Roman" w:hAnsi="TH SarabunPSK" w:cs="TH SarabunPSK"/>
          <w:spacing w:val="3"/>
          <w:sz w:val="44"/>
          <w:szCs w:val="44"/>
          <w:cs/>
        </w:rPr>
        <w:t>หัง</w:t>
      </w:r>
      <w:proofErr w:type="spellEnd"/>
      <w:r w:rsidRPr="0078011F">
        <w:rPr>
          <w:rFonts w:ascii="TH SarabunPSK" w:eastAsia="Times New Roman" w:hAnsi="TH SarabunPSK" w:cs="TH SarabunPSK"/>
          <w:spacing w:val="3"/>
          <w:sz w:val="44"/>
          <w:szCs w:val="44"/>
          <w:cs/>
        </w:rPr>
        <w:t xml:space="preserve"> </w:t>
      </w:r>
      <w:proofErr w:type="spellStart"/>
      <w:r w:rsidRPr="0078011F">
        <w:rPr>
          <w:rFonts w:ascii="TH SarabunPSK" w:eastAsia="Times New Roman" w:hAnsi="TH SarabunPSK" w:cs="TH SarabunPSK"/>
          <w:spacing w:val="3"/>
          <w:sz w:val="44"/>
          <w:szCs w:val="44"/>
          <w:cs/>
        </w:rPr>
        <w:t>สัม</w:t>
      </w:r>
      <w:proofErr w:type="spellEnd"/>
      <w:r w:rsidRPr="0078011F">
        <w:rPr>
          <w:rFonts w:ascii="TH SarabunPSK" w:eastAsia="Times New Roman" w:hAnsi="TH SarabunPSK" w:cs="TH SarabunPSK"/>
          <w:spacing w:val="3"/>
          <w:sz w:val="44"/>
          <w:szCs w:val="44"/>
          <w:cs/>
        </w:rPr>
        <w:t>มาส</w:t>
      </w:r>
      <w:proofErr w:type="spellStart"/>
      <w:r w:rsidRPr="0078011F">
        <w:rPr>
          <w:rFonts w:ascii="TH SarabunPSK" w:eastAsia="Times New Roman" w:hAnsi="TH SarabunPSK" w:cs="TH SarabunPSK"/>
          <w:spacing w:val="3"/>
          <w:sz w:val="44"/>
          <w:szCs w:val="44"/>
          <w:cs/>
        </w:rPr>
        <w:t>ัมพุทโธ</w:t>
      </w:r>
      <w:proofErr w:type="spellEnd"/>
      <w:r w:rsidRPr="0078011F">
        <w:rPr>
          <w:rFonts w:ascii="TH SarabunPSK" w:eastAsia="Times New Roman" w:hAnsi="TH SarabunPSK" w:cs="TH SarabunPSK"/>
          <w:spacing w:val="3"/>
          <w:sz w:val="44"/>
          <w:szCs w:val="44"/>
          <w:cs/>
        </w:rPr>
        <w:t>"</w:t>
      </w:r>
      <w:r w:rsidRPr="0078011F">
        <w:rPr>
          <w:rFonts w:ascii="TH SarabunPSK" w:eastAsia="Times New Roman" w:hAnsi="TH SarabunPSK" w:cs="TH SarabunPSK"/>
          <w:spacing w:val="3"/>
          <w:sz w:val="44"/>
          <w:szCs w:val="44"/>
        </w:rPr>
        <w:t> </w:t>
      </w:r>
      <w:r w:rsidRPr="0078011F">
        <w:rPr>
          <w:rFonts w:ascii="TH SarabunPSK" w:eastAsia="Times New Roman" w:hAnsi="TH SarabunPSK" w:cs="TH SarabunPSK"/>
          <w:spacing w:val="3"/>
          <w:sz w:val="44"/>
          <w:szCs w:val="44"/>
          <w:cs/>
        </w:rPr>
        <w:t xml:space="preserve">รอบที่ </w:t>
      </w:r>
      <w:r w:rsidRPr="0078011F">
        <w:rPr>
          <w:rFonts w:ascii="TH SarabunPSK" w:eastAsia="Times New Roman" w:hAnsi="TH SarabunPSK" w:cs="TH SarabunPSK"/>
          <w:spacing w:val="3"/>
          <w:sz w:val="44"/>
          <w:szCs w:val="44"/>
        </w:rPr>
        <w:t xml:space="preserve">2 </w:t>
      </w:r>
      <w:r w:rsidRPr="0078011F">
        <w:rPr>
          <w:rFonts w:ascii="TH SarabunPSK" w:eastAsia="Times New Roman" w:hAnsi="TH SarabunPSK" w:cs="TH SarabunPSK"/>
          <w:spacing w:val="3"/>
          <w:sz w:val="44"/>
          <w:szCs w:val="44"/>
          <w:cs/>
        </w:rPr>
        <w:t>ให้ระลึกถึงพระธรรมคุณ โดยสวด</w:t>
      </w:r>
      <w:r w:rsidRPr="0078011F">
        <w:rPr>
          <w:rFonts w:ascii="TH SarabunPSK" w:eastAsia="Times New Roman" w:hAnsi="TH SarabunPSK" w:cs="TH SarabunPSK"/>
          <w:spacing w:val="3"/>
          <w:sz w:val="44"/>
          <w:szCs w:val="44"/>
        </w:rPr>
        <w:t> "</w:t>
      </w:r>
      <w:r w:rsidRPr="0078011F">
        <w:rPr>
          <w:rFonts w:ascii="TH SarabunPSK" w:eastAsia="Times New Roman" w:hAnsi="TH SarabunPSK" w:cs="TH SarabunPSK"/>
          <w:spacing w:val="3"/>
          <w:sz w:val="44"/>
          <w:szCs w:val="44"/>
          <w:cs/>
        </w:rPr>
        <w:t xml:space="preserve">สวากขาโต </w:t>
      </w:r>
      <w:proofErr w:type="spellStart"/>
      <w:r w:rsidRPr="0078011F">
        <w:rPr>
          <w:rFonts w:ascii="TH SarabunPSK" w:eastAsia="Times New Roman" w:hAnsi="TH SarabunPSK" w:cs="TH SarabunPSK"/>
          <w:spacing w:val="3"/>
          <w:sz w:val="44"/>
          <w:szCs w:val="44"/>
          <w:cs/>
        </w:rPr>
        <w:t>ภะ</w:t>
      </w:r>
      <w:proofErr w:type="spellEnd"/>
      <w:r w:rsidRPr="0078011F">
        <w:rPr>
          <w:rFonts w:ascii="TH SarabunPSK" w:eastAsia="Times New Roman" w:hAnsi="TH SarabunPSK" w:cs="TH SarabunPSK"/>
          <w:spacing w:val="3"/>
          <w:sz w:val="44"/>
          <w:szCs w:val="44"/>
          <w:cs/>
        </w:rPr>
        <w:t xml:space="preserve">คะวาตา </w:t>
      </w:r>
      <w:proofErr w:type="spellStart"/>
      <w:r w:rsidRPr="0078011F">
        <w:rPr>
          <w:rFonts w:ascii="TH SarabunPSK" w:eastAsia="Times New Roman" w:hAnsi="TH SarabunPSK" w:cs="TH SarabunPSK"/>
          <w:spacing w:val="3"/>
          <w:sz w:val="44"/>
          <w:szCs w:val="44"/>
          <w:cs/>
        </w:rPr>
        <w:t>ธัม</w:t>
      </w:r>
      <w:proofErr w:type="spellEnd"/>
      <w:r w:rsidRPr="0078011F">
        <w:rPr>
          <w:rFonts w:ascii="TH SarabunPSK" w:eastAsia="Times New Roman" w:hAnsi="TH SarabunPSK" w:cs="TH SarabunPSK"/>
          <w:spacing w:val="3"/>
          <w:sz w:val="44"/>
          <w:szCs w:val="44"/>
          <w:cs/>
        </w:rPr>
        <w:t>โม"</w:t>
      </w:r>
      <w:r w:rsidRPr="0078011F">
        <w:rPr>
          <w:rFonts w:ascii="TH SarabunPSK" w:eastAsia="Times New Roman" w:hAnsi="TH SarabunPSK" w:cs="TH SarabunPSK"/>
          <w:spacing w:val="3"/>
          <w:sz w:val="44"/>
          <w:szCs w:val="44"/>
        </w:rPr>
        <w:t> </w:t>
      </w:r>
      <w:r w:rsidRPr="0078011F">
        <w:rPr>
          <w:rFonts w:ascii="TH SarabunPSK" w:eastAsia="Times New Roman" w:hAnsi="TH SarabunPSK" w:cs="TH SarabunPSK"/>
          <w:spacing w:val="3"/>
          <w:sz w:val="44"/>
          <w:szCs w:val="44"/>
          <w:cs/>
        </w:rPr>
        <w:t xml:space="preserve">และรอบที่ </w:t>
      </w:r>
      <w:r w:rsidRPr="0078011F">
        <w:rPr>
          <w:rFonts w:ascii="TH SarabunPSK" w:eastAsia="Times New Roman" w:hAnsi="TH SarabunPSK" w:cs="TH SarabunPSK"/>
          <w:spacing w:val="3"/>
          <w:sz w:val="44"/>
          <w:szCs w:val="44"/>
        </w:rPr>
        <w:t xml:space="preserve">3 </w:t>
      </w:r>
      <w:r w:rsidRPr="0078011F">
        <w:rPr>
          <w:rFonts w:ascii="TH SarabunPSK" w:eastAsia="Times New Roman" w:hAnsi="TH SarabunPSK" w:cs="TH SarabunPSK"/>
          <w:spacing w:val="3"/>
          <w:sz w:val="44"/>
          <w:szCs w:val="44"/>
          <w:cs/>
        </w:rPr>
        <w:t>ให้ระลึกถึงพระสัง</w:t>
      </w:r>
      <w:proofErr w:type="spellStart"/>
      <w:r w:rsidRPr="0078011F">
        <w:rPr>
          <w:rFonts w:ascii="TH SarabunPSK" w:eastAsia="Times New Roman" w:hAnsi="TH SarabunPSK" w:cs="TH SarabunPSK"/>
          <w:spacing w:val="3"/>
          <w:sz w:val="44"/>
          <w:szCs w:val="44"/>
          <w:cs/>
        </w:rPr>
        <w:t>ฆค</w:t>
      </w:r>
      <w:proofErr w:type="spellEnd"/>
      <w:r w:rsidRPr="0078011F">
        <w:rPr>
          <w:rFonts w:ascii="TH SarabunPSK" w:eastAsia="Times New Roman" w:hAnsi="TH SarabunPSK" w:cs="TH SarabunPSK"/>
          <w:spacing w:val="3"/>
          <w:sz w:val="44"/>
          <w:szCs w:val="44"/>
          <w:cs/>
        </w:rPr>
        <w:t>คุณ โดยสวด</w:t>
      </w:r>
      <w:r w:rsidRPr="0078011F">
        <w:rPr>
          <w:rFonts w:ascii="TH SarabunPSK" w:eastAsia="Times New Roman" w:hAnsi="TH SarabunPSK" w:cs="TH SarabunPSK"/>
          <w:spacing w:val="3"/>
          <w:sz w:val="44"/>
          <w:szCs w:val="44"/>
        </w:rPr>
        <w:t> "</w:t>
      </w:r>
      <w:r w:rsidRPr="0078011F">
        <w:rPr>
          <w:rFonts w:ascii="TH SarabunPSK" w:eastAsia="Times New Roman" w:hAnsi="TH SarabunPSK" w:cs="TH SarabunPSK"/>
          <w:spacing w:val="3"/>
          <w:sz w:val="44"/>
          <w:szCs w:val="44"/>
          <w:cs/>
        </w:rPr>
        <w:t>สุปะ</w:t>
      </w:r>
      <w:proofErr w:type="spellStart"/>
      <w:r w:rsidRPr="0078011F">
        <w:rPr>
          <w:rFonts w:ascii="TH SarabunPSK" w:eastAsia="Times New Roman" w:hAnsi="TH SarabunPSK" w:cs="TH SarabunPSK"/>
          <w:spacing w:val="3"/>
          <w:sz w:val="44"/>
          <w:szCs w:val="44"/>
          <w:cs/>
        </w:rPr>
        <w:t>ฏิ</w:t>
      </w:r>
      <w:proofErr w:type="spellEnd"/>
      <w:r w:rsidRPr="0078011F">
        <w:rPr>
          <w:rFonts w:ascii="TH SarabunPSK" w:eastAsia="Times New Roman" w:hAnsi="TH SarabunPSK" w:cs="TH SarabunPSK"/>
          <w:spacing w:val="3"/>
          <w:sz w:val="44"/>
          <w:szCs w:val="44"/>
          <w:cs/>
        </w:rPr>
        <w:t xml:space="preserve">ปันโน </w:t>
      </w:r>
      <w:proofErr w:type="spellStart"/>
      <w:r w:rsidRPr="0078011F">
        <w:rPr>
          <w:rFonts w:ascii="TH SarabunPSK" w:eastAsia="Times New Roman" w:hAnsi="TH SarabunPSK" w:cs="TH SarabunPSK"/>
          <w:spacing w:val="3"/>
          <w:sz w:val="44"/>
          <w:szCs w:val="44"/>
          <w:cs/>
        </w:rPr>
        <w:t>ภะ</w:t>
      </w:r>
      <w:proofErr w:type="spellEnd"/>
      <w:r w:rsidRPr="0078011F">
        <w:rPr>
          <w:rFonts w:ascii="TH SarabunPSK" w:eastAsia="Times New Roman" w:hAnsi="TH SarabunPSK" w:cs="TH SarabunPSK"/>
          <w:spacing w:val="3"/>
          <w:sz w:val="44"/>
          <w:szCs w:val="44"/>
          <w:cs/>
        </w:rPr>
        <w:t>คะวะโต สาวะกะสัง</w:t>
      </w:r>
      <w:proofErr w:type="spellStart"/>
      <w:r w:rsidRPr="0078011F">
        <w:rPr>
          <w:rFonts w:ascii="TH SarabunPSK" w:eastAsia="Times New Roman" w:hAnsi="TH SarabunPSK" w:cs="TH SarabunPSK"/>
          <w:spacing w:val="3"/>
          <w:sz w:val="44"/>
          <w:szCs w:val="44"/>
          <w:cs/>
        </w:rPr>
        <w:t>โฆ</w:t>
      </w:r>
      <w:proofErr w:type="spellEnd"/>
      <w:r w:rsidRPr="0078011F">
        <w:rPr>
          <w:rFonts w:ascii="TH SarabunPSK" w:eastAsia="Times New Roman" w:hAnsi="TH SarabunPSK" w:cs="TH SarabunPSK"/>
          <w:spacing w:val="3"/>
          <w:sz w:val="44"/>
          <w:szCs w:val="44"/>
          <w:cs/>
        </w:rPr>
        <w:t>"</w:t>
      </w:r>
    </w:p>
    <w:p w14:paraId="0F0A15DB" w14:textId="77777777" w:rsidR="0078011F" w:rsidRPr="0078011F" w:rsidRDefault="0078011F" w:rsidP="007801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212529"/>
          <w:spacing w:val="3"/>
          <w:sz w:val="44"/>
          <w:szCs w:val="44"/>
        </w:rPr>
      </w:pPr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  <w:cs/>
        </w:rPr>
        <w:t>ขณะเดินเวียนเทียนต้องสำรวมกาย วาจา ใจ และต้องระวังธูปเทียนไปโดนผู้อื่น</w:t>
      </w:r>
    </w:p>
    <w:p w14:paraId="10F53AF1" w14:textId="77777777" w:rsidR="0078011F" w:rsidRPr="0078011F" w:rsidRDefault="0078011F" w:rsidP="007801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212529"/>
          <w:spacing w:val="3"/>
          <w:sz w:val="44"/>
          <w:szCs w:val="44"/>
        </w:rPr>
      </w:pPr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  <w:cs/>
        </w:rPr>
        <w:t xml:space="preserve">หลังจากเวียนเทียนครบ </w:t>
      </w:r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</w:rPr>
        <w:t xml:space="preserve">3 </w:t>
      </w:r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  <w:cs/>
        </w:rPr>
        <w:t>รอบ ให้นำดอกไม้ธูปเทียนไปปักบูชาตามจุดที่เตรียมไว้</w:t>
      </w:r>
    </w:p>
    <w:p w14:paraId="2AE2F4DC" w14:textId="77777777" w:rsidR="0078011F" w:rsidRPr="0078011F" w:rsidRDefault="0078011F" w:rsidP="0078011F">
      <w:pPr>
        <w:shd w:val="clear" w:color="auto" w:fill="FFFFFF"/>
        <w:spacing w:before="225" w:after="225" w:line="240" w:lineRule="auto"/>
        <w:rPr>
          <w:rFonts w:ascii="TH SarabunPSK" w:eastAsia="Times New Roman" w:hAnsi="TH SarabunPSK" w:cs="TH SarabunPSK"/>
          <w:color w:val="212529"/>
          <w:spacing w:val="3"/>
          <w:sz w:val="44"/>
          <w:szCs w:val="44"/>
        </w:rPr>
      </w:pPr>
      <w:r w:rsidRPr="0078011F">
        <w:rPr>
          <w:rFonts w:ascii="TH SarabunPSK" w:eastAsia="Times New Roman" w:hAnsi="TH SarabunPSK" w:cs="TH SarabunPSK"/>
          <w:color w:val="212529"/>
          <w:spacing w:val="3"/>
          <w:sz w:val="44"/>
          <w:szCs w:val="44"/>
        </w:rPr>
        <w:t> </w:t>
      </w:r>
    </w:p>
    <w:p w14:paraId="43344AFB" w14:textId="77777777" w:rsidR="0078011F" w:rsidRPr="0078011F" w:rsidRDefault="0078011F">
      <w:pPr>
        <w:rPr>
          <w:rFonts w:ascii="TH SarabunPSK" w:hAnsi="TH SarabunPSK" w:cs="TH SarabunPSK"/>
          <w:sz w:val="44"/>
          <w:szCs w:val="44"/>
        </w:rPr>
      </w:pPr>
    </w:p>
    <w:sectPr w:rsidR="0078011F" w:rsidRPr="0078011F" w:rsidSect="00826C4F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itr">
    <w:charset w:val="DE"/>
    <w:family w:val="auto"/>
    <w:pitch w:val="variable"/>
    <w:sig w:usb0="21000007" w:usb1="00000001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37ACC"/>
    <w:multiLevelType w:val="multilevel"/>
    <w:tmpl w:val="8A9C1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FB31C1"/>
    <w:multiLevelType w:val="multilevel"/>
    <w:tmpl w:val="C682F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991583"/>
    <w:multiLevelType w:val="multilevel"/>
    <w:tmpl w:val="F2BA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11F"/>
    <w:rsid w:val="000F3681"/>
    <w:rsid w:val="00132C79"/>
    <w:rsid w:val="001867F7"/>
    <w:rsid w:val="001E6052"/>
    <w:rsid w:val="00331071"/>
    <w:rsid w:val="0078011F"/>
    <w:rsid w:val="00826C4F"/>
    <w:rsid w:val="00A47049"/>
    <w:rsid w:val="00AD6F01"/>
    <w:rsid w:val="00F0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6FC3F"/>
  <w15:chartTrackingRefBased/>
  <w15:docId w15:val="{5A8EBE50-B618-4EBC-833C-7B4C97309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57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2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6404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16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20158">
              <w:blockQuote w:val="1"/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single" w:sz="36" w:space="30" w:color="01308B"/>
                <w:bottom w:val="none" w:sz="0" w:space="0" w:color="auto"/>
                <w:right w:val="none" w:sz="0" w:space="0" w:color="auto"/>
              </w:divBdr>
            </w:div>
            <w:div w:id="140804096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1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791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.lazada.co.th/t/c.bViyLH?url=https%3A%2F%2Fwww.lazada.co.th%2Fproducts%2Fclaire-candle-led-39-2-i2146824528-s7172922049.html%3Fspm%3Da2o4m.searchlist.list.11.7efad84aQ30m7R%26search%3D1?sub_aff_id=swenn&amp;sub_id1=news6745&amp;sub_id2=general&amp;sub_id3=986725&amp;sub_id4=k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924</Words>
  <Characters>5270</Characters>
  <Application>Microsoft Office Word</Application>
  <DocSecurity>0</DocSecurity>
  <Lines>43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6</vt:i4>
      </vt:variant>
    </vt:vector>
  </HeadingPairs>
  <TitlesOfParts>
    <vt:vector size="7" baseType="lpstr">
      <vt:lpstr/>
      <vt:lpstr>/</vt:lpstr>
      <vt:lpstr/>
      <vt:lpstr/>
      <vt:lpstr/>
      <vt:lpstr/>
      <vt:lpstr>    "มาฆบูชา 2565" ปีนี้ตรงกับวันไหน เปิดประวัติและความสำคัญวันมาฆบูชา เวียนเทียนดีย</vt:lpstr>
    </vt:vector>
  </TitlesOfParts>
  <Company/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H61M</dc:creator>
  <cp:keywords/>
  <dc:description/>
  <cp:lastModifiedBy>H61M</cp:lastModifiedBy>
  <cp:revision>2</cp:revision>
  <cp:lastPrinted>2022-02-09T08:05:00Z</cp:lastPrinted>
  <dcterms:created xsi:type="dcterms:W3CDTF">2022-02-09T08:11:00Z</dcterms:created>
  <dcterms:modified xsi:type="dcterms:W3CDTF">2022-02-09T08:11:00Z</dcterms:modified>
</cp:coreProperties>
</file>